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1E72B538"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36412">
        <w:rPr>
          <w:rFonts w:ascii="Arial" w:hAnsi="Arial" w:cs="Arial"/>
          <w:b/>
          <w:noProof/>
          <w:sz w:val="24"/>
        </w:rPr>
        <w:t>3</w:t>
      </w:r>
      <w:r w:rsidRPr="00391B41">
        <w:rPr>
          <w:rFonts w:ascii="Arial" w:hAnsi="Arial" w:cs="Arial"/>
          <w:b/>
          <w:noProof/>
          <w:sz w:val="24"/>
          <w:szCs w:val="24"/>
          <w:lang w:val="en-US"/>
        </w:rPr>
        <w:tab/>
      </w:r>
      <w:r w:rsidR="00F20D50" w:rsidRPr="00F20D50">
        <w:rPr>
          <w:rFonts w:ascii="Arial" w:hAnsi="Arial" w:cs="Arial"/>
          <w:b/>
          <w:noProof/>
          <w:sz w:val="24"/>
          <w:szCs w:val="24"/>
          <w:lang w:val="en-US"/>
        </w:rPr>
        <w:t>R4-1915290</w:t>
      </w:r>
      <w:bookmarkStart w:id="0" w:name="_GoBack"/>
      <w:bookmarkEnd w:id="0"/>
    </w:p>
    <w:p w14:paraId="4AF193F7" w14:textId="5D0CEC03" w:rsidR="00E5108D" w:rsidRDefault="00E36412" w:rsidP="00DB3907">
      <w:pPr>
        <w:tabs>
          <w:tab w:val="left" w:pos="1985"/>
        </w:tabs>
        <w:rPr>
          <w:rFonts w:ascii="Arial" w:hAnsi="Arial"/>
          <w:b/>
          <w:sz w:val="24"/>
          <w:lang w:val="en-US"/>
        </w:rPr>
      </w:pPr>
      <w:r>
        <w:rPr>
          <w:rFonts w:ascii="Arial" w:hAnsi="Arial"/>
          <w:b/>
          <w:bCs/>
          <w:noProof/>
          <w:szCs w:val="16"/>
          <w:lang w:val="en-US"/>
        </w:rPr>
        <w:t>Reno, NV</w:t>
      </w: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3A5B46A9"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751C">
        <w:rPr>
          <w:rFonts w:ascii="Arial" w:hAnsi="Arial"/>
          <w:sz w:val="24"/>
          <w:lang w:val="en-US"/>
        </w:rPr>
        <w:t xml:space="preserve">Proposal for </w:t>
      </w:r>
      <w:r w:rsidR="00864499">
        <w:rPr>
          <w:rFonts w:ascii="Arial" w:hAnsi="Arial"/>
          <w:sz w:val="24"/>
          <w:lang w:val="en-US"/>
        </w:rPr>
        <w:t>EVM measurement interval to include symbols with transient period</w:t>
      </w:r>
    </w:p>
    <w:p w14:paraId="67DD213C" w14:textId="34D8C5FC"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A1EF8">
        <w:rPr>
          <w:rFonts w:ascii="Arial" w:hAnsi="Arial"/>
          <w:sz w:val="24"/>
          <w:lang w:val="en-US"/>
        </w:rPr>
        <w:t>9.13.1.7</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584B4DAC" w:rsidR="00EE2CF3" w:rsidRDefault="00CB2867" w:rsidP="00F22934">
      <w:pPr>
        <w:rPr>
          <w:lang w:val="en-US"/>
        </w:rPr>
      </w:pPr>
      <w:r>
        <w:rPr>
          <w:lang w:val="en-US"/>
        </w:rPr>
        <w:t xml:space="preserve">Transient period capability has been discussed extensively </w:t>
      </w:r>
      <w:r w:rsidR="00C16AE2">
        <w:rPr>
          <w:lang w:val="en-US"/>
        </w:rPr>
        <w:t xml:space="preserve">for the past few meetings. In the last meeting, </w:t>
      </w:r>
      <w:r w:rsidR="003D6970">
        <w:rPr>
          <w:lang w:val="en-US"/>
        </w:rPr>
        <w:t xml:space="preserve">a WF [1] was agreed. </w:t>
      </w:r>
      <w:r w:rsidR="00574125">
        <w:rPr>
          <w:lang w:val="en-US"/>
        </w:rPr>
        <w:t xml:space="preserve">In the WF it was agreed that DFT-spread can be tested by excluding the transient period from the measurement interval. </w:t>
      </w:r>
      <w:r w:rsidR="00A4439B">
        <w:rPr>
          <w:lang w:val="en-US"/>
        </w:rPr>
        <w:t xml:space="preserve">One of the open items listed was to come up with a </w:t>
      </w:r>
      <w:r w:rsidR="00F27568">
        <w:rPr>
          <w:lang w:val="en-US"/>
        </w:rPr>
        <w:t>requirement/</w:t>
      </w:r>
      <w:r w:rsidR="00A4439B">
        <w:rPr>
          <w:lang w:val="en-US"/>
        </w:rPr>
        <w:t>test procedure for CP-OFDM.</w:t>
      </w:r>
    </w:p>
    <w:p w14:paraId="2E959A0E" w14:textId="34D10719" w:rsidR="004F1322" w:rsidRPr="00F22934" w:rsidRDefault="00A4439B" w:rsidP="00F22934">
      <w:pPr>
        <w:rPr>
          <w:lang w:val="en-US"/>
        </w:rPr>
      </w:pPr>
      <w:r>
        <w:rPr>
          <w:lang w:val="en-US"/>
        </w:rPr>
        <w:t xml:space="preserve">In this paper, we propose the same. </w:t>
      </w:r>
      <w:r w:rsidR="00101F28">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32757198" w:rsidR="00EE2CF3" w:rsidRDefault="00F27568" w:rsidP="00EE2CF3">
      <w:pPr>
        <w:rPr>
          <w:lang w:val="en-US"/>
        </w:rPr>
      </w:pPr>
      <w:r>
        <w:rPr>
          <w:lang w:val="en-US"/>
        </w:rPr>
        <w:t>In a symbol with transient period, t</w:t>
      </w:r>
      <w:r w:rsidR="00A4439B">
        <w:rPr>
          <w:lang w:val="en-US"/>
        </w:rPr>
        <w:t xml:space="preserve">here are two possible locations </w:t>
      </w:r>
      <w:r>
        <w:rPr>
          <w:lang w:val="en-US"/>
        </w:rPr>
        <w:t>for it</w:t>
      </w:r>
      <w:r w:rsidR="00A4439B">
        <w:rPr>
          <w:lang w:val="en-US"/>
        </w:rPr>
        <w:t xml:space="preserve">: the beginning of </w:t>
      </w:r>
      <w:r>
        <w:rPr>
          <w:lang w:val="en-US"/>
        </w:rPr>
        <w:t>the</w:t>
      </w:r>
      <w:r w:rsidR="00A4439B">
        <w:rPr>
          <w:lang w:val="en-US"/>
        </w:rPr>
        <w:t xml:space="preserve"> symbol or at the end of </w:t>
      </w:r>
      <w:r>
        <w:rPr>
          <w:lang w:val="en-US"/>
        </w:rPr>
        <w:t xml:space="preserve">the </w:t>
      </w:r>
      <w:r w:rsidR="00A4439B">
        <w:rPr>
          <w:lang w:val="en-US"/>
        </w:rPr>
        <w:t xml:space="preserve">symbol. </w:t>
      </w:r>
      <w:r w:rsidR="00C61CDB">
        <w:rPr>
          <w:lang w:val="en-US"/>
        </w:rPr>
        <w:t>A new FFT window needs to be defined for each of these cases</w:t>
      </w:r>
      <w:r>
        <w:rPr>
          <w:lang w:val="en-US"/>
        </w:rPr>
        <w:t xml:space="preserve"> to exclude the transient period from measurement interval</w:t>
      </w:r>
      <w:r w:rsidR="00C61CDB">
        <w:rPr>
          <w:lang w:val="en-US"/>
        </w:rPr>
        <w:t xml:space="preserve">. </w:t>
      </w:r>
    </w:p>
    <w:p w14:paraId="0473767F" w14:textId="7230508E" w:rsidR="00C61CDB" w:rsidRDefault="0068371A" w:rsidP="00C61CDB">
      <w:pPr>
        <w:pStyle w:val="Heading2"/>
        <w:rPr>
          <w:lang w:val="en-US"/>
        </w:rPr>
      </w:pPr>
      <w:r>
        <w:rPr>
          <w:lang w:val="en-US"/>
        </w:rPr>
        <w:t xml:space="preserve">Definition of the window for EVM measurement </w:t>
      </w:r>
    </w:p>
    <w:p w14:paraId="515AD26E" w14:textId="10C9B3DD" w:rsidR="00C61CDB" w:rsidRPr="007821DB" w:rsidRDefault="00C61CDB" w:rsidP="00C61CDB">
      <w:pPr>
        <w:rPr>
          <w:lang w:val="en-US"/>
        </w:rPr>
      </w:pPr>
      <w:r>
        <w:rPr>
          <w:lang w:val="en-US"/>
        </w:rPr>
        <w:t xml:space="preserve">It has been proven in LTE that for DFT-spread waveform, the transient period </w:t>
      </w:r>
      <w:r w:rsidR="00F27568">
        <w:rPr>
          <w:lang w:val="en-US"/>
        </w:rPr>
        <w:t xml:space="preserve">or 20 usec and an additional 5 usec </w:t>
      </w:r>
      <w:r>
        <w:rPr>
          <w:lang w:val="en-US"/>
        </w:rPr>
        <w:t xml:space="preserve">can be removed </w:t>
      </w:r>
      <w:r w:rsidR="00F27568">
        <w:rPr>
          <w:lang w:val="en-US"/>
        </w:rPr>
        <w:t xml:space="preserve">from the symbol length </w:t>
      </w:r>
      <w:r>
        <w:rPr>
          <w:lang w:val="en-US"/>
        </w:rPr>
        <w:t xml:space="preserve">and EVM can </w:t>
      </w:r>
      <w:r w:rsidR="00F27568">
        <w:rPr>
          <w:lang w:val="en-US"/>
        </w:rPr>
        <w:t xml:space="preserve">still </w:t>
      </w:r>
      <w:r>
        <w:rPr>
          <w:lang w:val="en-US"/>
        </w:rPr>
        <w:t xml:space="preserve">be computed. In the figures below a new window for computing </w:t>
      </w:r>
      <w:bookmarkStart w:id="1" w:name="_Hlk23927749"/>
      <w:r>
        <w:rPr>
          <w:lang w:val="en-US"/>
        </w:rPr>
        <w:t xml:space="preserve">EVM has been defined based on the location of the transient period (beginning of a symbol or at the end). </w:t>
      </w:r>
      <w:bookmarkEnd w:id="1"/>
    </w:p>
    <w:p w14:paraId="2447AC9D" w14:textId="74B208C4" w:rsidR="00C61CDB" w:rsidRDefault="00C61CDB" w:rsidP="00EE6C4B">
      <w:pPr>
        <w:rPr>
          <w:lang w:val="en-US"/>
        </w:rPr>
      </w:pPr>
      <w:r w:rsidRPr="001447F1">
        <w:rPr>
          <w:noProof/>
          <w:lang w:val="en-US"/>
        </w:rPr>
        <mc:AlternateContent>
          <mc:Choice Requires="wps">
            <w:drawing>
              <wp:anchor distT="45720" distB="45720" distL="114300" distR="114300" simplePos="0" relativeHeight="251669504" behindDoc="0" locked="0" layoutInCell="1" allowOverlap="1" wp14:anchorId="46B63CC8" wp14:editId="338EF53B">
                <wp:simplePos x="0" y="0"/>
                <wp:positionH relativeFrom="column">
                  <wp:posOffset>3681095</wp:posOffset>
                </wp:positionH>
                <wp:positionV relativeFrom="paragraph">
                  <wp:posOffset>6985</wp:posOffset>
                </wp:positionV>
                <wp:extent cx="406400" cy="19240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92405"/>
                        </a:xfrm>
                        <a:prstGeom prst="rect">
                          <a:avLst/>
                        </a:prstGeom>
                        <a:noFill/>
                        <a:ln w="9525">
                          <a:noFill/>
                          <a:miter lim="800000"/>
                          <a:headEnd/>
                          <a:tailEnd/>
                        </a:ln>
                      </wps:spPr>
                      <wps:txbx>
                        <w:txbxContent>
                          <w:p w14:paraId="7EA49910" w14:textId="77777777" w:rsidR="00C61CDB" w:rsidRPr="001447F1" w:rsidRDefault="00C61CDB" w:rsidP="00C61CDB">
                            <w:pPr>
                              <w:rPr>
                                <w:sz w:val="12"/>
                                <w:szCs w:val="12"/>
                              </w:rPr>
                            </w:pPr>
                            <w:r w:rsidRPr="001447F1">
                              <w:rPr>
                                <w:sz w:val="12"/>
                                <w:szCs w:val="12"/>
                              </w:rPr>
                              <w:t>Win</w:t>
                            </w:r>
                            <w:r w:rsidRPr="007B7858">
                              <w:rPr>
                                <w:sz w:val="12"/>
                                <w:szCs w:val="12"/>
                                <w:vertAlign w:val="subscript"/>
                              </w:rPr>
                              <w:t>_H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B63CC8" id="_x0000_t202" coordsize="21600,21600" o:spt="202" path="m,l,21600r21600,l21600,xe">
                <v:stroke joinstyle="miter"/>
                <v:path gradientshapeok="t" o:connecttype="rect"/>
              </v:shapetype>
              <v:shape id="Text Box 2" o:spid="_x0000_s1026" type="#_x0000_t202" style="position:absolute;margin-left:289.85pt;margin-top:.55pt;width:32pt;height:15.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" filled="f" stroked="f">
                <v:textbox>
                  <w:txbxContent>
                    <w:p w14:paraId="7EA49910" w14:textId="77777777" w:rsidR="00C61CDB" w:rsidRPr="001447F1" w:rsidRDefault="00C61CDB" w:rsidP="00C61CDB">
                      <w:pPr>
                        <w:rPr>
                          <w:sz w:val="12"/>
                          <w:szCs w:val="12"/>
                        </w:rPr>
                      </w:pPr>
                      <w:r w:rsidRPr="001447F1">
                        <w:rPr>
                          <w:sz w:val="12"/>
                          <w:szCs w:val="12"/>
                        </w:rPr>
                        <w:t>Win</w:t>
                      </w:r>
                      <w:r w:rsidRPr="007B7858">
                        <w:rPr>
                          <w:sz w:val="12"/>
                          <w:szCs w:val="12"/>
                          <w:vertAlign w:val="subscript"/>
                        </w:rPr>
                        <w:t>_H</w:t>
                      </w:r>
                    </w:p>
                  </w:txbxContent>
                </v:textbox>
                <w10:wrap type="square"/>
              </v:shape>
            </w:pict>
          </mc:Fallback>
        </mc:AlternateContent>
      </w:r>
      <w:r w:rsidRPr="001447F1">
        <w:rPr>
          <w:noProof/>
          <w:lang w:val="en-US"/>
        </w:rPr>
        <mc:AlternateContent>
          <mc:Choice Requires="wps">
            <w:drawing>
              <wp:anchor distT="45720" distB="45720" distL="114300" distR="114300" simplePos="0" relativeHeight="251663360" behindDoc="0" locked="0" layoutInCell="1" allowOverlap="1" wp14:anchorId="15A91C2A" wp14:editId="13AA22CB">
                <wp:simplePos x="0" y="0"/>
                <wp:positionH relativeFrom="column">
                  <wp:posOffset>3220250</wp:posOffset>
                </wp:positionH>
                <wp:positionV relativeFrom="paragraph">
                  <wp:posOffset>92299</wp:posOffset>
                </wp:positionV>
                <wp:extent cx="406400" cy="19240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92405"/>
                        </a:xfrm>
                        <a:prstGeom prst="rect">
                          <a:avLst/>
                        </a:prstGeom>
                        <a:noFill/>
                        <a:ln w="9525">
                          <a:noFill/>
                          <a:miter lim="800000"/>
                          <a:headEnd/>
                          <a:tailEnd/>
                        </a:ln>
                      </wps:spPr>
                      <wps:txbx>
                        <w:txbxContent>
                          <w:p w14:paraId="6FB61476" w14:textId="77777777" w:rsidR="00C61CDB" w:rsidRPr="001447F1" w:rsidRDefault="00C61CDB" w:rsidP="00C61CDB">
                            <w:pPr>
                              <w:rPr>
                                <w:sz w:val="12"/>
                                <w:szCs w:val="12"/>
                              </w:rPr>
                            </w:pPr>
                            <w:r w:rsidRPr="001447F1">
                              <w:rPr>
                                <w:sz w:val="12"/>
                                <w:szCs w:val="12"/>
                              </w:rPr>
                              <w:t>Win</w:t>
                            </w:r>
                            <w:r w:rsidRPr="007B7858">
                              <w:rPr>
                                <w:sz w:val="12"/>
                                <w:szCs w:val="12"/>
                                <w:vertAlign w:val="subscript"/>
                              </w:rPr>
                              <w:t>_L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91C2A" id="_x0000_s1027" type="#_x0000_t202" style="position:absolute;margin-left:253.55pt;margin-top:7.25pt;width:32pt;height:1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" filled="f" stroked="f">
                <v:textbox>
                  <w:txbxContent>
                    <w:p w14:paraId="6FB61476" w14:textId="77777777" w:rsidR="00C61CDB" w:rsidRPr="001447F1" w:rsidRDefault="00C61CDB" w:rsidP="00C61CDB">
                      <w:pPr>
                        <w:rPr>
                          <w:sz w:val="12"/>
                          <w:szCs w:val="12"/>
                        </w:rPr>
                      </w:pPr>
                      <w:r w:rsidRPr="001447F1">
                        <w:rPr>
                          <w:sz w:val="12"/>
                          <w:szCs w:val="12"/>
                        </w:rPr>
                        <w:t>Win</w:t>
                      </w:r>
                      <w:r w:rsidRPr="007B7858">
                        <w:rPr>
                          <w:sz w:val="12"/>
                          <w:szCs w:val="12"/>
                          <w:vertAlign w:val="subscript"/>
                        </w:rPr>
                        <w:t>_L</w:t>
                      </w:r>
                    </w:p>
                  </w:txbxContent>
                </v:textbox>
                <w10:wrap type="square"/>
              </v:shape>
            </w:pict>
          </mc:Fallback>
        </mc:AlternateContent>
      </w:r>
      <w:r>
        <w:rPr>
          <w:noProof/>
          <w:lang w:val="en-US"/>
        </w:rPr>
        <mc:AlternateContent>
          <mc:Choice Requires="wps">
            <w:drawing>
              <wp:anchor distT="0" distB="0" distL="114300" distR="114300" simplePos="0" relativeHeight="251661312" behindDoc="0" locked="0" layoutInCell="1" allowOverlap="1" wp14:anchorId="01058DAE" wp14:editId="4D190E13">
                <wp:simplePos x="0" y="0"/>
                <wp:positionH relativeFrom="column">
                  <wp:posOffset>376555</wp:posOffset>
                </wp:positionH>
                <wp:positionV relativeFrom="paragraph">
                  <wp:posOffset>246530</wp:posOffset>
                </wp:positionV>
                <wp:extent cx="2944051" cy="0"/>
                <wp:effectExtent l="38100" t="76200" r="27940" b="114300"/>
                <wp:wrapNone/>
                <wp:docPr id="3" name="Straight Arrow Connector 3"/>
                <wp:cNvGraphicFramePr/>
                <a:graphic xmlns:a="http://schemas.openxmlformats.org/drawingml/2006/main">
                  <a:graphicData uri="http://schemas.microsoft.com/office/word/2010/wordprocessingShape">
                    <wps:wsp>
                      <wps:cNvCnPr/>
                      <wps:spPr>
                        <a:xfrm>
                          <a:off x="0" y="0"/>
                          <a:ext cx="2944051"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EDE356C" id="_x0000_t32" coordsize="21600,21600" o:spt="32" o:oned="t" path="m,l21600,21600e" filled="f">
                <v:path arrowok="t" fillok="f" o:connecttype="none"/>
                <o:lock v:ext="edit" shapetype="t"/>
              </v:shapetype>
              <v:shape id="Straight Arrow Connector 3" o:spid="_x0000_s1026" type="#_x0000_t32" style="position:absolute;margin-left:29.65pt;margin-top:19.4pt;width:231.8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" strokecolor="#4472c4 [3204]" strokeweight=".5pt">
                <v:stroke startarrow="open" endarrow="open" joinstyle="miter"/>
              </v:shape>
            </w:pict>
          </mc:Fallback>
        </mc:AlternateContent>
      </w:r>
      <w:r>
        <w:rPr>
          <w:noProof/>
          <w:lang w:val="en-US"/>
        </w:rPr>
        <mc:AlternateContent>
          <mc:Choice Requires="wps">
            <w:drawing>
              <wp:anchor distT="0" distB="0" distL="114300" distR="114300" simplePos="0" relativeHeight="251662336" behindDoc="0" locked="0" layoutInCell="1" allowOverlap="1" wp14:anchorId="553DBBC7" wp14:editId="3C59B489">
                <wp:simplePos x="0" y="0"/>
                <wp:positionH relativeFrom="column">
                  <wp:posOffset>694077</wp:posOffset>
                </wp:positionH>
                <wp:positionV relativeFrom="paragraph">
                  <wp:posOffset>83702</wp:posOffset>
                </wp:positionV>
                <wp:extent cx="2944051" cy="0"/>
                <wp:effectExtent l="38100" t="76200" r="27940" b="114300"/>
                <wp:wrapNone/>
                <wp:docPr id="4" name="Straight Arrow Connector 4"/>
                <wp:cNvGraphicFramePr/>
                <a:graphic xmlns:a="http://schemas.openxmlformats.org/drawingml/2006/main">
                  <a:graphicData uri="http://schemas.microsoft.com/office/word/2010/wordprocessingShape">
                    <wps:wsp>
                      <wps:cNvCnPr/>
                      <wps:spPr>
                        <a:xfrm>
                          <a:off x="0" y="0"/>
                          <a:ext cx="2944051"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227C93" id="Straight Arrow Connector 4" o:spid="_x0000_s1026" type="#_x0000_t32" style="position:absolute;margin-left:54.65pt;margin-top:6.6pt;width:231.8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" strokecolor="#4472c4 [3204]" strokeweight=".5pt">
                <v:stroke startarrow="open" endarrow="open" joinstyle="miter"/>
              </v:shape>
            </w:pict>
          </mc:Fallback>
        </mc:AlternateContent>
      </w:r>
    </w:p>
    <w:p w14:paraId="6CB5D707" w14:textId="2D1697EA" w:rsidR="00C61CDB" w:rsidRDefault="00C61CDB" w:rsidP="00EE6C4B">
      <w:pPr>
        <w:rPr>
          <w:lang w:val="en-US"/>
        </w:rPr>
      </w:pPr>
      <w:r>
        <w:rPr>
          <w:noProof/>
          <w:lang w:val="en-US"/>
        </w:rPr>
        <mc:AlternateContent>
          <mc:Choice Requires="wps">
            <w:drawing>
              <wp:anchor distT="0" distB="0" distL="114300" distR="114300" simplePos="0" relativeHeight="251660288" behindDoc="0" locked="0" layoutInCell="1" allowOverlap="1" wp14:anchorId="586FAD2E" wp14:editId="6A01EFE5">
                <wp:simplePos x="0" y="0"/>
                <wp:positionH relativeFrom="column">
                  <wp:posOffset>820750</wp:posOffset>
                </wp:positionH>
                <wp:positionV relativeFrom="paragraph">
                  <wp:posOffset>44417</wp:posOffset>
                </wp:positionV>
                <wp:extent cx="2981050" cy="258445"/>
                <wp:effectExtent l="0" t="0" r="10160" b="27305"/>
                <wp:wrapNone/>
                <wp:docPr id="2" name="Rectangle 2"/>
                <wp:cNvGraphicFramePr/>
                <a:graphic xmlns:a="http://schemas.openxmlformats.org/drawingml/2006/main">
                  <a:graphicData uri="http://schemas.microsoft.com/office/word/2010/wordprocessingShape">
                    <wps:wsp>
                      <wps:cNvSpPr/>
                      <wps:spPr>
                        <a:xfrm>
                          <a:off x="0" y="0"/>
                          <a:ext cx="2981050" cy="258445"/>
                        </a:xfrm>
                        <a:prstGeom prst="rect">
                          <a:avLst/>
                        </a:prstGeom>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A8305B" id="Rectangle 2" o:spid="_x0000_s1026" style="position:absolute;margin-left:64.65pt;margin-top:3.5pt;width:234.75pt;height:20.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" fillcolor="#c3c3c3 [2166]" strokecolor="#a5a5a5 [3206]" strokeweight=".5pt">
                <v:fill color2="#b6b6b6 [2614]" rotate="t" colors="0 #d2d2d2;.5 #c8c8c8;1 silver" focus="100%" type="gradient">
                  <o:fill v:ext="view" type="gradientUnscaled"/>
                </v:fill>
              </v:rect>
            </w:pict>
          </mc:Fallback>
        </mc:AlternateContent>
      </w:r>
      <w:r>
        <w:rPr>
          <w:noProof/>
          <w:lang w:val="en-US"/>
        </w:rPr>
        <mc:AlternateContent>
          <mc:Choice Requires="wps">
            <w:drawing>
              <wp:anchor distT="0" distB="0" distL="114300" distR="114300" simplePos="0" relativeHeight="251659264" behindDoc="0" locked="0" layoutInCell="1" allowOverlap="1" wp14:anchorId="58340800" wp14:editId="5F23D58B">
                <wp:simplePos x="0" y="0"/>
                <wp:positionH relativeFrom="column">
                  <wp:posOffset>355600</wp:posOffset>
                </wp:positionH>
                <wp:positionV relativeFrom="paragraph">
                  <wp:posOffset>43815</wp:posOffset>
                </wp:positionV>
                <wp:extent cx="464820" cy="258445"/>
                <wp:effectExtent l="0" t="0" r="11430" b="27305"/>
                <wp:wrapNone/>
                <wp:docPr id="1" name="Rectangle 1"/>
                <wp:cNvGraphicFramePr/>
                <a:graphic xmlns:a="http://schemas.openxmlformats.org/drawingml/2006/main">
                  <a:graphicData uri="http://schemas.microsoft.com/office/word/2010/wordprocessingShape">
                    <wps:wsp>
                      <wps:cNvSpPr/>
                      <wps:spPr>
                        <a:xfrm>
                          <a:off x="0" y="0"/>
                          <a:ext cx="464820" cy="2584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F1ED6E" w14:textId="77777777" w:rsidR="00C61CDB" w:rsidRDefault="00C61CDB" w:rsidP="00C61CDB">
                            <w:pPr>
                              <w:jc w:val="center"/>
                            </w:pPr>
                            <w:r>
                              <w:t>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340800" id="Rectangle 1" o:spid="_x0000_s1028" style="position:absolute;margin-left:28pt;margin-top:3.45pt;width:36.6pt;height:2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" fillcolor="#4472c4 [3204]" strokecolor="#1f3763 [1604]" strokeweight="1pt">
                <v:textbox>
                  <w:txbxContent>
                    <w:p w14:paraId="0EF1ED6E" w14:textId="77777777" w:rsidR="00C61CDB" w:rsidRDefault="00C61CDB" w:rsidP="00C61CDB">
                      <w:pPr>
                        <w:jc w:val="center"/>
                      </w:pPr>
                      <w:r>
                        <w:t>CP</w:t>
                      </w:r>
                    </w:p>
                  </w:txbxContent>
                </v:textbox>
              </v:rect>
            </w:pict>
          </mc:Fallback>
        </mc:AlternateContent>
      </w:r>
    </w:p>
    <w:p w14:paraId="17071923" w14:textId="5C8FA719" w:rsidR="00C61CDB" w:rsidRDefault="00C61CDB" w:rsidP="00EE6C4B">
      <w:pPr>
        <w:rPr>
          <w:lang w:val="en-US"/>
        </w:rPr>
      </w:pPr>
      <w:r>
        <w:rPr>
          <w:noProof/>
          <w:lang w:val="en-US"/>
        </w:rPr>
        <mc:AlternateContent>
          <mc:Choice Requires="wps">
            <w:drawing>
              <wp:anchor distT="0" distB="0" distL="114300" distR="114300" simplePos="0" relativeHeight="251666432" behindDoc="0" locked="0" layoutInCell="1" allowOverlap="1" wp14:anchorId="7CC424C3" wp14:editId="0BC342EE">
                <wp:simplePos x="0" y="0"/>
                <wp:positionH relativeFrom="column">
                  <wp:posOffset>345051</wp:posOffset>
                </wp:positionH>
                <wp:positionV relativeFrom="paragraph">
                  <wp:posOffset>196340</wp:posOffset>
                </wp:positionV>
                <wp:extent cx="264277" cy="0"/>
                <wp:effectExtent l="38100" t="76200" r="21590" b="114300"/>
                <wp:wrapNone/>
                <wp:docPr id="8" name="Straight Arrow Connector 8"/>
                <wp:cNvGraphicFramePr/>
                <a:graphic xmlns:a="http://schemas.openxmlformats.org/drawingml/2006/main">
                  <a:graphicData uri="http://schemas.microsoft.com/office/word/2010/wordprocessingShape">
                    <wps:wsp>
                      <wps:cNvCnPr/>
                      <wps:spPr>
                        <a:xfrm>
                          <a:off x="0" y="0"/>
                          <a:ext cx="264277"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8602B6" id="Straight Arrow Connector 8" o:spid="_x0000_s1026" type="#_x0000_t32" style="position:absolute;margin-left:27.15pt;margin-top:15.45pt;width:20.8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" strokecolor="#4472c4 [3204]" strokeweight=".5pt">
                <v:stroke startarrow="open" endarrow="open" joinstyle="miter"/>
              </v:shape>
            </w:pict>
          </mc:Fallback>
        </mc:AlternateContent>
      </w:r>
      <w:r w:rsidRPr="001447F1">
        <w:rPr>
          <w:noProof/>
          <w:lang w:val="en-US"/>
        </w:rPr>
        <mc:AlternateContent>
          <mc:Choice Requires="wps">
            <w:drawing>
              <wp:anchor distT="45720" distB="45720" distL="114300" distR="114300" simplePos="0" relativeHeight="251665408" behindDoc="0" locked="0" layoutInCell="1" allowOverlap="1" wp14:anchorId="5CEB6220" wp14:editId="4D205245">
                <wp:simplePos x="0" y="0"/>
                <wp:positionH relativeFrom="column">
                  <wp:posOffset>3505200</wp:posOffset>
                </wp:positionH>
                <wp:positionV relativeFrom="paragraph">
                  <wp:posOffset>106045</wp:posOffset>
                </wp:positionV>
                <wp:extent cx="491490" cy="192405"/>
                <wp:effectExtent l="0" t="0" r="0" b="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192405"/>
                        </a:xfrm>
                        <a:prstGeom prst="rect">
                          <a:avLst/>
                        </a:prstGeom>
                        <a:noFill/>
                        <a:ln w="9525">
                          <a:noFill/>
                          <a:miter lim="800000"/>
                          <a:headEnd/>
                          <a:tailEnd/>
                        </a:ln>
                      </wps:spPr>
                      <wps:txbx>
                        <w:txbxContent>
                          <w:p w14:paraId="77A8BF4F" w14:textId="77777777" w:rsidR="00C61CDB" w:rsidRPr="001447F1" w:rsidRDefault="00C61CDB" w:rsidP="00C61CDB">
                            <w:pPr>
                              <w:rPr>
                                <w:sz w:val="12"/>
                                <w:szCs w:val="12"/>
                              </w:rPr>
                            </w:pPr>
                            <w:r w:rsidRPr="001447F1">
                              <w:rPr>
                                <w:sz w:val="12"/>
                                <w:szCs w:val="12"/>
                              </w:rPr>
                              <w:t>Win</w:t>
                            </w:r>
                            <w:r w:rsidRPr="007B7858">
                              <w:rPr>
                                <w:sz w:val="12"/>
                                <w:szCs w:val="12"/>
                                <w:vertAlign w:val="subscript"/>
                              </w:rPr>
                              <w:t>_new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EB6220" id="_x0000_s1029" type="#_x0000_t202" style="position:absolute;margin-left:276pt;margin-top:8.35pt;width:38.7pt;height:15.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" filled="f" stroked="f">
                <v:textbox>
                  <w:txbxContent>
                    <w:p w14:paraId="77A8BF4F" w14:textId="77777777" w:rsidR="00C61CDB" w:rsidRPr="001447F1" w:rsidRDefault="00C61CDB" w:rsidP="00C61CDB">
                      <w:pPr>
                        <w:rPr>
                          <w:sz w:val="12"/>
                          <w:szCs w:val="12"/>
                        </w:rPr>
                      </w:pPr>
                      <w:r w:rsidRPr="001447F1">
                        <w:rPr>
                          <w:sz w:val="12"/>
                          <w:szCs w:val="12"/>
                        </w:rPr>
                        <w:t>Win</w:t>
                      </w:r>
                      <w:r w:rsidRPr="007B7858">
                        <w:rPr>
                          <w:sz w:val="12"/>
                          <w:szCs w:val="12"/>
                          <w:vertAlign w:val="subscript"/>
                        </w:rPr>
                        <w:t>_new</w:t>
                      </w:r>
                    </w:p>
                  </w:txbxContent>
                </v:textbox>
                <w10:wrap type="square"/>
              </v:shape>
            </w:pict>
          </mc:Fallback>
        </mc:AlternateContent>
      </w:r>
      <w:r>
        <w:rPr>
          <w:noProof/>
          <w:lang w:val="en-US"/>
        </w:rPr>
        <mc:AlternateContent>
          <mc:Choice Requires="wps">
            <w:drawing>
              <wp:anchor distT="0" distB="0" distL="114300" distR="114300" simplePos="0" relativeHeight="251664384" behindDoc="0" locked="0" layoutInCell="1" allowOverlap="1" wp14:anchorId="6C010970" wp14:editId="7ED40EDC">
                <wp:simplePos x="0" y="0"/>
                <wp:positionH relativeFrom="column">
                  <wp:posOffset>625097</wp:posOffset>
                </wp:positionH>
                <wp:positionV relativeFrom="paragraph">
                  <wp:posOffset>186569</wp:posOffset>
                </wp:positionV>
                <wp:extent cx="2944051" cy="0"/>
                <wp:effectExtent l="38100" t="76200" r="27940" b="114300"/>
                <wp:wrapNone/>
                <wp:docPr id="6" name="Straight Arrow Connector 6"/>
                <wp:cNvGraphicFramePr/>
                <a:graphic xmlns:a="http://schemas.openxmlformats.org/drawingml/2006/main">
                  <a:graphicData uri="http://schemas.microsoft.com/office/word/2010/wordprocessingShape">
                    <wps:wsp>
                      <wps:cNvCnPr/>
                      <wps:spPr>
                        <a:xfrm>
                          <a:off x="0" y="0"/>
                          <a:ext cx="2944051"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7D9F5D" id="Straight Arrow Connector 6" o:spid="_x0000_s1026" type="#_x0000_t32" style="position:absolute;margin-left:49.2pt;margin-top:14.7pt;width:231.8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" strokecolor="#4472c4 [3204]" strokeweight=".5pt">
                <v:stroke startarrow="open" endarrow="open" joinstyle="miter"/>
              </v:shape>
            </w:pict>
          </mc:Fallback>
        </mc:AlternateContent>
      </w:r>
    </w:p>
    <w:p w14:paraId="065C1548" w14:textId="19282987" w:rsidR="00C61CDB" w:rsidRDefault="00C61CDB" w:rsidP="00EE6C4B">
      <w:pPr>
        <w:rPr>
          <w:lang w:val="en-US"/>
        </w:rPr>
      </w:pPr>
      <w:r w:rsidRPr="001447F1">
        <w:rPr>
          <w:noProof/>
          <w:lang w:val="en-US"/>
        </w:rPr>
        <mc:AlternateContent>
          <mc:Choice Requires="wps">
            <w:drawing>
              <wp:anchor distT="45720" distB="45720" distL="114300" distR="114300" simplePos="0" relativeHeight="251667456" behindDoc="0" locked="0" layoutInCell="1" allowOverlap="1" wp14:anchorId="284B13D2" wp14:editId="6344298B">
                <wp:simplePos x="0" y="0"/>
                <wp:positionH relativeFrom="column">
                  <wp:posOffset>249687</wp:posOffset>
                </wp:positionH>
                <wp:positionV relativeFrom="paragraph">
                  <wp:posOffset>4445</wp:posOffset>
                </wp:positionV>
                <wp:extent cx="491490" cy="280035"/>
                <wp:effectExtent l="0" t="0" r="0" b="571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280035"/>
                        </a:xfrm>
                        <a:prstGeom prst="rect">
                          <a:avLst/>
                        </a:prstGeom>
                        <a:noFill/>
                        <a:ln w="9525">
                          <a:noFill/>
                          <a:miter lim="800000"/>
                          <a:headEnd/>
                          <a:tailEnd/>
                        </a:ln>
                      </wps:spPr>
                      <wps:txbx>
                        <w:txbxContent>
                          <w:p w14:paraId="2BC7ECAF" w14:textId="77777777" w:rsidR="00C61CDB" w:rsidRPr="001447F1" w:rsidRDefault="00C61CDB" w:rsidP="00C61CDB">
                            <w:pPr>
                              <w:rPr>
                                <w:sz w:val="12"/>
                                <w:szCs w:val="12"/>
                              </w:rPr>
                            </w:pPr>
                            <w:r>
                              <w:rPr>
                                <w:sz w:val="12"/>
                                <w:szCs w:val="12"/>
                              </w:rPr>
                              <w:t>Transient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4B13D2" id="_x0000_s1030" type="#_x0000_t202" style="position:absolute;margin-left:19.65pt;margin-top:.35pt;width:38.7pt;height:22.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" filled="f" stroked="f">
                <v:textbox>
                  <w:txbxContent>
                    <w:p w14:paraId="2BC7ECAF" w14:textId="77777777" w:rsidR="00C61CDB" w:rsidRPr="001447F1" w:rsidRDefault="00C61CDB" w:rsidP="00C61CDB">
                      <w:pPr>
                        <w:rPr>
                          <w:sz w:val="12"/>
                          <w:szCs w:val="12"/>
                        </w:rPr>
                      </w:pPr>
                      <w:r>
                        <w:rPr>
                          <w:sz w:val="12"/>
                          <w:szCs w:val="12"/>
                        </w:rPr>
                        <w:t>Transient period</w:t>
                      </w:r>
                    </w:p>
                  </w:txbxContent>
                </v:textbox>
                <w10:wrap type="square"/>
              </v:shape>
            </w:pict>
          </mc:Fallback>
        </mc:AlternateContent>
      </w:r>
    </w:p>
    <w:p w14:paraId="4D63CA21" w14:textId="4E28A479" w:rsidR="00C61CDB" w:rsidRDefault="00C61CDB" w:rsidP="00EE6C4B">
      <w:pPr>
        <w:rPr>
          <w:lang w:val="en-US"/>
        </w:rPr>
      </w:pPr>
      <w:r>
        <w:rPr>
          <w:lang w:val="en-US"/>
        </w:rPr>
        <w:t>Figure 1: when the transient period is at the beginning of a symbol</w:t>
      </w:r>
    </w:p>
    <w:p w14:paraId="4E4E0060" w14:textId="77777777" w:rsidR="00C61CDB" w:rsidRDefault="00C61CDB" w:rsidP="00EE6C4B">
      <w:pPr>
        <w:rPr>
          <w:lang w:val="en-US"/>
        </w:rPr>
      </w:pPr>
    </w:p>
    <w:p w14:paraId="21713DEA" w14:textId="77777777" w:rsidR="00C61CDB" w:rsidRPr="007821DB" w:rsidRDefault="00C61CDB" w:rsidP="00EE6C4B">
      <w:pPr>
        <w:rPr>
          <w:lang w:val="en-US"/>
        </w:rPr>
      </w:pPr>
    </w:p>
    <w:p w14:paraId="10610816" w14:textId="77777777" w:rsidR="00C61CDB" w:rsidRDefault="00C61CDB" w:rsidP="00EE6C4B">
      <w:pPr>
        <w:rPr>
          <w:lang w:val="en-US"/>
        </w:rPr>
      </w:pPr>
      <w:r w:rsidRPr="001447F1">
        <w:rPr>
          <w:noProof/>
          <w:lang w:val="en-US"/>
        </w:rPr>
        <mc:AlternateContent>
          <mc:Choice Requires="wps">
            <w:drawing>
              <wp:anchor distT="45720" distB="45720" distL="114300" distR="114300" simplePos="0" relativeHeight="251680768" behindDoc="0" locked="0" layoutInCell="1" allowOverlap="1" wp14:anchorId="3D8DBCED" wp14:editId="0195A898">
                <wp:simplePos x="0" y="0"/>
                <wp:positionH relativeFrom="column">
                  <wp:posOffset>3681095</wp:posOffset>
                </wp:positionH>
                <wp:positionV relativeFrom="paragraph">
                  <wp:posOffset>6985</wp:posOffset>
                </wp:positionV>
                <wp:extent cx="406400" cy="19240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92405"/>
                        </a:xfrm>
                        <a:prstGeom prst="rect">
                          <a:avLst/>
                        </a:prstGeom>
                        <a:noFill/>
                        <a:ln w="9525">
                          <a:noFill/>
                          <a:miter lim="800000"/>
                          <a:headEnd/>
                          <a:tailEnd/>
                        </a:ln>
                      </wps:spPr>
                      <wps:txbx>
                        <w:txbxContent>
                          <w:p w14:paraId="6E15172D" w14:textId="77777777" w:rsidR="00C61CDB" w:rsidRPr="001447F1" w:rsidRDefault="00C61CDB" w:rsidP="00C61CDB">
                            <w:pPr>
                              <w:rPr>
                                <w:sz w:val="12"/>
                                <w:szCs w:val="12"/>
                              </w:rPr>
                            </w:pPr>
                            <w:r w:rsidRPr="001447F1">
                              <w:rPr>
                                <w:sz w:val="12"/>
                                <w:szCs w:val="12"/>
                              </w:rPr>
                              <w:t>Win</w:t>
                            </w:r>
                            <w:r w:rsidRPr="007B7858">
                              <w:rPr>
                                <w:sz w:val="12"/>
                                <w:szCs w:val="12"/>
                                <w:vertAlign w:val="subscript"/>
                              </w:rPr>
                              <w:t>_H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8DBCED" id="_x0000_s1031" type="#_x0000_t202" style="position:absolute;margin-left:289.85pt;margin-top:.55pt;width:32pt;height:15.1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" filled="f" stroked="f">
                <v:textbox>
                  <w:txbxContent>
                    <w:p w14:paraId="6E15172D" w14:textId="77777777" w:rsidR="00C61CDB" w:rsidRPr="001447F1" w:rsidRDefault="00C61CDB" w:rsidP="00C61CDB">
                      <w:pPr>
                        <w:rPr>
                          <w:sz w:val="12"/>
                          <w:szCs w:val="12"/>
                        </w:rPr>
                      </w:pPr>
                      <w:r w:rsidRPr="001447F1">
                        <w:rPr>
                          <w:sz w:val="12"/>
                          <w:szCs w:val="12"/>
                        </w:rPr>
                        <w:t>Win</w:t>
                      </w:r>
                      <w:r w:rsidRPr="007B7858">
                        <w:rPr>
                          <w:sz w:val="12"/>
                          <w:szCs w:val="12"/>
                          <w:vertAlign w:val="subscript"/>
                        </w:rPr>
                        <w:t>_H</w:t>
                      </w:r>
                    </w:p>
                  </w:txbxContent>
                </v:textbox>
                <w10:wrap type="square"/>
              </v:shape>
            </w:pict>
          </mc:Fallback>
        </mc:AlternateContent>
      </w:r>
      <w:r w:rsidRPr="001447F1">
        <w:rPr>
          <w:noProof/>
          <w:lang w:val="en-US"/>
        </w:rPr>
        <mc:AlternateContent>
          <mc:Choice Requires="wps">
            <w:drawing>
              <wp:anchor distT="45720" distB="45720" distL="114300" distR="114300" simplePos="0" relativeHeight="251675648" behindDoc="0" locked="0" layoutInCell="1" allowOverlap="1" wp14:anchorId="65717BA6" wp14:editId="4DA1847E">
                <wp:simplePos x="0" y="0"/>
                <wp:positionH relativeFrom="column">
                  <wp:posOffset>3220250</wp:posOffset>
                </wp:positionH>
                <wp:positionV relativeFrom="paragraph">
                  <wp:posOffset>92299</wp:posOffset>
                </wp:positionV>
                <wp:extent cx="406400" cy="1924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92405"/>
                        </a:xfrm>
                        <a:prstGeom prst="rect">
                          <a:avLst/>
                        </a:prstGeom>
                        <a:noFill/>
                        <a:ln w="9525">
                          <a:noFill/>
                          <a:miter lim="800000"/>
                          <a:headEnd/>
                          <a:tailEnd/>
                        </a:ln>
                      </wps:spPr>
                      <wps:txbx>
                        <w:txbxContent>
                          <w:p w14:paraId="063D684E" w14:textId="77777777" w:rsidR="00C61CDB" w:rsidRPr="001447F1" w:rsidRDefault="00C61CDB" w:rsidP="00C61CDB">
                            <w:pPr>
                              <w:rPr>
                                <w:sz w:val="12"/>
                                <w:szCs w:val="12"/>
                              </w:rPr>
                            </w:pPr>
                            <w:r w:rsidRPr="001447F1">
                              <w:rPr>
                                <w:sz w:val="12"/>
                                <w:szCs w:val="12"/>
                              </w:rPr>
                              <w:t>Win</w:t>
                            </w:r>
                            <w:r w:rsidRPr="007B7858">
                              <w:rPr>
                                <w:sz w:val="12"/>
                                <w:szCs w:val="12"/>
                                <w:vertAlign w:val="subscript"/>
                              </w:rPr>
                              <w:t>_L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717BA6" id="_x0000_s1032" type="#_x0000_t202" style="position:absolute;margin-left:253.55pt;margin-top:7.25pt;width:32pt;height:15.1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" filled="f" stroked="f">
                <v:textbox>
                  <w:txbxContent>
                    <w:p w14:paraId="063D684E" w14:textId="77777777" w:rsidR="00C61CDB" w:rsidRPr="001447F1" w:rsidRDefault="00C61CDB" w:rsidP="00C61CDB">
                      <w:pPr>
                        <w:rPr>
                          <w:sz w:val="12"/>
                          <w:szCs w:val="12"/>
                        </w:rPr>
                      </w:pPr>
                      <w:r w:rsidRPr="001447F1">
                        <w:rPr>
                          <w:sz w:val="12"/>
                          <w:szCs w:val="12"/>
                        </w:rPr>
                        <w:t>Win</w:t>
                      </w:r>
                      <w:r w:rsidRPr="007B7858">
                        <w:rPr>
                          <w:sz w:val="12"/>
                          <w:szCs w:val="12"/>
                          <w:vertAlign w:val="subscript"/>
                        </w:rPr>
                        <w:t>_L</w:t>
                      </w:r>
                    </w:p>
                  </w:txbxContent>
                </v:textbox>
                <w10:wrap type="square"/>
              </v:shape>
            </w:pict>
          </mc:Fallback>
        </mc:AlternateContent>
      </w:r>
      <w:r>
        <w:rPr>
          <w:noProof/>
          <w:lang w:val="en-US"/>
        </w:rPr>
        <mc:AlternateContent>
          <mc:Choice Requires="wps">
            <w:drawing>
              <wp:anchor distT="0" distB="0" distL="114300" distR="114300" simplePos="0" relativeHeight="251673600" behindDoc="0" locked="0" layoutInCell="1" allowOverlap="1" wp14:anchorId="4864BE60" wp14:editId="5BE8323A">
                <wp:simplePos x="0" y="0"/>
                <wp:positionH relativeFrom="column">
                  <wp:posOffset>376555</wp:posOffset>
                </wp:positionH>
                <wp:positionV relativeFrom="paragraph">
                  <wp:posOffset>246530</wp:posOffset>
                </wp:positionV>
                <wp:extent cx="2944051" cy="0"/>
                <wp:effectExtent l="38100" t="76200" r="27940" b="114300"/>
                <wp:wrapNone/>
                <wp:docPr id="12" name="Straight Arrow Connector 12"/>
                <wp:cNvGraphicFramePr/>
                <a:graphic xmlns:a="http://schemas.openxmlformats.org/drawingml/2006/main">
                  <a:graphicData uri="http://schemas.microsoft.com/office/word/2010/wordprocessingShape">
                    <wps:wsp>
                      <wps:cNvCnPr/>
                      <wps:spPr>
                        <a:xfrm>
                          <a:off x="0" y="0"/>
                          <a:ext cx="2944051"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A41E7E" id="Straight Arrow Connector 12" o:spid="_x0000_s1026" type="#_x0000_t32" style="position:absolute;margin-left:29.65pt;margin-top:19.4pt;width:231.8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" strokecolor="#4472c4 [3204]" strokeweight=".5pt">
                <v:stroke startarrow="open" endarrow="open" joinstyle="miter"/>
              </v:shape>
            </w:pict>
          </mc:Fallback>
        </mc:AlternateContent>
      </w:r>
      <w:r>
        <w:rPr>
          <w:noProof/>
          <w:lang w:val="en-US"/>
        </w:rPr>
        <mc:AlternateContent>
          <mc:Choice Requires="wps">
            <w:drawing>
              <wp:anchor distT="0" distB="0" distL="114300" distR="114300" simplePos="0" relativeHeight="251674624" behindDoc="0" locked="0" layoutInCell="1" allowOverlap="1" wp14:anchorId="75DBD49A" wp14:editId="0D78099D">
                <wp:simplePos x="0" y="0"/>
                <wp:positionH relativeFrom="column">
                  <wp:posOffset>694077</wp:posOffset>
                </wp:positionH>
                <wp:positionV relativeFrom="paragraph">
                  <wp:posOffset>83702</wp:posOffset>
                </wp:positionV>
                <wp:extent cx="2944051" cy="0"/>
                <wp:effectExtent l="38100" t="76200" r="27940" b="114300"/>
                <wp:wrapNone/>
                <wp:docPr id="13" name="Straight Arrow Connector 13"/>
                <wp:cNvGraphicFramePr/>
                <a:graphic xmlns:a="http://schemas.openxmlformats.org/drawingml/2006/main">
                  <a:graphicData uri="http://schemas.microsoft.com/office/word/2010/wordprocessingShape">
                    <wps:wsp>
                      <wps:cNvCnPr/>
                      <wps:spPr>
                        <a:xfrm>
                          <a:off x="0" y="0"/>
                          <a:ext cx="2944051"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4E318D" id="Straight Arrow Connector 13" o:spid="_x0000_s1026" type="#_x0000_t32" style="position:absolute;margin-left:54.65pt;margin-top:6.6pt;width:231.8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" strokecolor="#4472c4 [3204]" strokeweight=".5pt">
                <v:stroke startarrow="open" endarrow="open" joinstyle="miter"/>
              </v:shape>
            </w:pict>
          </mc:Fallback>
        </mc:AlternateContent>
      </w:r>
    </w:p>
    <w:p w14:paraId="757FF1CE" w14:textId="60930A89" w:rsidR="00C61CDB" w:rsidRDefault="00C61CDB" w:rsidP="00EE6C4B">
      <w:pPr>
        <w:rPr>
          <w:lang w:val="en-US"/>
        </w:rPr>
      </w:pPr>
      <w:r>
        <w:rPr>
          <w:noProof/>
          <w:lang w:val="en-US"/>
        </w:rPr>
        <mc:AlternateContent>
          <mc:Choice Requires="wps">
            <w:drawing>
              <wp:anchor distT="0" distB="0" distL="114300" distR="114300" simplePos="0" relativeHeight="251672576" behindDoc="0" locked="0" layoutInCell="1" allowOverlap="1" wp14:anchorId="511594A4" wp14:editId="675D2704">
                <wp:simplePos x="0" y="0"/>
                <wp:positionH relativeFrom="column">
                  <wp:posOffset>820750</wp:posOffset>
                </wp:positionH>
                <wp:positionV relativeFrom="paragraph">
                  <wp:posOffset>44417</wp:posOffset>
                </wp:positionV>
                <wp:extent cx="2981050" cy="258445"/>
                <wp:effectExtent l="0" t="0" r="10160" b="27305"/>
                <wp:wrapNone/>
                <wp:docPr id="14" name="Rectangle 14"/>
                <wp:cNvGraphicFramePr/>
                <a:graphic xmlns:a="http://schemas.openxmlformats.org/drawingml/2006/main">
                  <a:graphicData uri="http://schemas.microsoft.com/office/word/2010/wordprocessingShape">
                    <wps:wsp>
                      <wps:cNvSpPr/>
                      <wps:spPr>
                        <a:xfrm>
                          <a:off x="0" y="0"/>
                          <a:ext cx="2981050" cy="25844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051AA9C" id="Rectangle 14" o:spid="_x0000_s1026" style="position:absolute;margin-left:64.65pt;margin-top:3.5pt;width:234.75pt;height:20.3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" fillcolor="#a5a5a5 [3206]" strokecolor="#525252 [1606]" strokeweight="1pt"/>
            </w:pict>
          </mc:Fallback>
        </mc:AlternateContent>
      </w:r>
      <w:r>
        <w:rPr>
          <w:noProof/>
          <w:lang w:val="en-US"/>
        </w:rPr>
        <mc:AlternateContent>
          <mc:Choice Requires="wps">
            <w:drawing>
              <wp:anchor distT="0" distB="0" distL="114300" distR="114300" simplePos="0" relativeHeight="251671552" behindDoc="0" locked="0" layoutInCell="1" allowOverlap="1" wp14:anchorId="0A2706E6" wp14:editId="16406A57">
                <wp:simplePos x="0" y="0"/>
                <wp:positionH relativeFrom="column">
                  <wp:posOffset>355600</wp:posOffset>
                </wp:positionH>
                <wp:positionV relativeFrom="paragraph">
                  <wp:posOffset>43815</wp:posOffset>
                </wp:positionV>
                <wp:extent cx="464820" cy="258445"/>
                <wp:effectExtent l="0" t="0" r="11430" b="27305"/>
                <wp:wrapNone/>
                <wp:docPr id="15" name="Rectangle 15"/>
                <wp:cNvGraphicFramePr/>
                <a:graphic xmlns:a="http://schemas.openxmlformats.org/drawingml/2006/main">
                  <a:graphicData uri="http://schemas.microsoft.com/office/word/2010/wordprocessingShape">
                    <wps:wsp>
                      <wps:cNvSpPr/>
                      <wps:spPr>
                        <a:xfrm>
                          <a:off x="0" y="0"/>
                          <a:ext cx="464820" cy="2584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DDFA8D" w14:textId="77777777" w:rsidR="00C61CDB" w:rsidRDefault="00C61CDB" w:rsidP="00C61CDB">
                            <w:pPr>
                              <w:jc w:val="center"/>
                            </w:pPr>
                            <w:r>
                              <w:t>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706E6" id="Rectangle 15" o:spid="_x0000_s1033" style="position:absolute;margin-left:28pt;margin-top:3.45pt;width:36.6pt;height:20.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" fillcolor="#4472c4 [3204]" strokecolor="#1f3763 [1604]" strokeweight="1pt">
                <v:textbox>
                  <w:txbxContent>
                    <w:p w14:paraId="65DDFA8D" w14:textId="77777777" w:rsidR="00C61CDB" w:rsidRDefault="00C61CDB" w:rsidP="00C61CDB">
                      <w:pPr>
                        <w:jc w:val="center"/>
                      </w:pPr>
                      <w:r>
                        <w:t>CP</w:t>
                      </w:r>
                    </w:p>
                  </w:txbxContent>
                </v:textbox>
              </v:rect>
            </w:pict>
          </mc:Fallback>
        </mc:AlternateContent>
      </w:r>
    </w:p>
    <w:p w14:paraId="486C666B" w14:textId="575224D4" w:rsidR="00C61CDB" w:rsidRDefault="00C61CDB" w:rsidP="00EE6C4B">
      <w:pPr>
        <w:rPr>
          <w:lang w:val="en-US"/>
        </w:rPr>
      </w:pPr>
      <w:r w:rsidRPr="001447F1">
        <w:rPr>
          <w:noProof/>
          <w:lang w:val="en-US"/>
        </w:rPr>
        <mc:AlternateContent>
          <mc:Choice Requires="wps">
            <w:drawing>
              <wp:anchor distT="45720" distB="45720" distL="114300" distR="114300" simplePos="0" relativeHeight="251679744" behindDoc="0" locked="0" layoutInCell="1" allowOverlap="1" wp14:anchorId="0FD5FC4D" wp14:editId="5EB20978">
                <wp:simplePos x="0" y="0"/>
                <wp:positionH relativeFrom="column">
                  <wp:posOffset>3441065</wp:posOffset>
                </wp:positionH>
                <wp:positionV relativeFrom="paragraph">
                  <wp:posOffset>150495</wp:posOffset>
                </wp:positionV>
                <wp:extent cx="491490" cy="280035"/>
                <wp:effectExtent l="0" t="0" r="0" b="571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280035"/>
                        </a:xfrm>
                        <a:prstGeom prst="rect">
                          <a:avLst/>
                        </a:prstGeom>
                        <a:noFill/>
                        <a:ln w="9525">
                          <a:noFill/>
                          <a:miter lim="800000"/>
                          <a:headEnd/>
                          <a:tailEnd/>
                        </a:ln>
                      </wps:spPr>
                      <wps:txbx>
                        <w:txbxContent>
                          <w:p w14:paraId="3C99FA8E" w14:textId="77777777" w:rsidR="00C61CDB" w:rsidRPr="001447F1" w:rsidRDefault="00C61CDB" w:rsidP="00C61CDB">
                            <w:pPr>
                              <w:rPr>
                                <w:sz w:val="12"/>
                                <w:szCs w:val="12"/>
                              </w:rPr>
                            </w:pPr>
                            <w:r>
                              <w:rPr>
                                <w:sz w:val="12"/>
                                <w:szCs w:val="12"/>
                              </w:rPr>
                              <w:t>Transient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D5FC4D" id="_x0000_s1034" type="#_x0000_t202" style="position:absolute;margin-left:270.95pt;margin-top:11.85pt;width:38.7pt;height:22.0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" filled="f" stroked="f">
                <v:textbox>
                  <w:txbxContent>
                    <w:p w14:paraId="3C99FA8E" w14:textId="77777777" w:rsidR="00C61CDB" w:rsidRPr="001447F1" w:rsidRDefault="00C61CDB" w:rsidP="00C61CDB">
                      <w:pPr>
                        <w:rPr>
                          <w:sz w:val="12"/>
                          <w:szCs w:val="12"/>
                        </w:rPr>
                      </w:pPr>
                      <w:r>
                        <w:rPr>
                          <w:sz w:val="12"/>
                          <w:szCs w:val="12"/>
                        </w:rPr>
                        <w:t>Transient period</w:t>
                      </w:r>
                    </w:p>
                  </w:txbxContent>
                </v:textbox>
                <w10:wrap type="square"/>
              </v:shape>
            </w:pict>
          </mc:Fallback>
        </mc:AlternateContent>
      </w:r>
      <w:r>
        <w:rPr>
          <w:noProof/>
          <w:lang w:val="en-US"/>
        </w:rPr>
        <mc:AlternateContent>
          <mc:Choice Requires="wps">
            <w:drawing>
              <wp:anchor distT="0" distB="0" distL="114300" distR="114300" simplePos="0" relativeHeight="251678720" behindDoc="0" locked="0" layoutInCell="1" allowOverlap="1" wp14:anchorId="403C5BB4" wp14:editId="029CF86D">
                <wp:simplePos x="0" y="0"/>
                <wp:positionH relativeFrom="column">
                  <wp:posOffset>3494405</wp:posOffset>
                </wp:positionH>
                <wp:positionV relativeFrom="paragraph">
                  <wp:posOffset>120015</wp:posOffset>
                </wp:positionV>
                <wp:extent cx="264160" cy="0"/>
                <wp:effectExtent l="38100" t="76200" r="21590" b="114300"/>
                <wp:wrapNone/>
                <wp:docPr id="16" name="Straight Arrow Connector 16"/>
                <wp:cNvGraphicFramePr/>
                <a:graphic xmlns:a="http://schemas.openxmlformats.org/drawingml/2006/main">
                  <a:graphicData uri="http://schemas.microsoft.com/office/word/2010/wordprocessingShape">
                    <wps:wsp>
                      <wps:cNvCnPr/>
                      <wps:spPr>
                        <a:xfrm>
                          <a:off x="0" y="0"/>
                          <a:ext cx="264160"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62BDC4" id="Straight Arrow Connector 16" o:spid="_x0000_s1026" type="#_x0000_t32" style="position:absolute;margin-left:275.15pt;margin-top:9.45pt;width:20.8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" strokecolor="#4472c4 [3204]" strokeweight=".5pt">
                <v:stroke startarrow="open" endarrow="open" joinstyle="miter"/>
              </v:shape>
            </w:pict>
          </mc:Fallback>
        </mc:AlternateContent>
      </w:r>
      <w:r>
        <w:rPr>
          <w:noProof/>
          <w:lang w:val="en-US"/>
        </w:rPr>
        <mc:AlternateContent>
          <mc:Choice Requires="wps">
            <w:drawing>
              <wp:anchor distT="0" distB="0" distL="114300" distR="114300" simplePos="0" relativeHeight="251676672" behindDoc="0" locked="0" layoutInCell="1" allowOverlap="1" wp14:anchorId="1806A0CD" wp14:editId="440F47B1">
                <wp:simplePos x="0" y="0"/>
                <wp:positionH relativeFrom="column">
                  <wp:posOffset>497840</wp:posOffset>
                </wp:positionH>
                <wp:positionV relativeFrom="paragraph">
                  <wp:posOffset>103505</wp:posOffset>
                </wp:positionV>
                <wp:extent cx="2944051" cy="0"/>
                <wp:effectExtent l="38100" t="76200" r="27940" b="114300"/>
                <wp:wrapNone/>
                <wp:docPr id="18" name="Straight Arrow Connector 18"/>
                <wp:cNvGraphicFramePr/>
                <a:graphic xmlns:a="http://schemas.openxmlformats.org/drawingml/2006/main">
                  <a:graphicData uri="http://schemas.microsoft.com/office/word/2010/wordprocessingShape">
                    <wps:wsp>
                      <wps:cNvCnPr/>
                      <wps:spPr>
                        <a:xfrm>
                          <a:off x="0" y="0"/>
                          <a:ext cx="2944051"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BE0E92" id="Straight Arrow Connector 18" o:spid="_x0000_s1026" type="#_x0000_t32" style="position:absolute;margin-left:39.2pt;margin-top:8.15pt;width:231.8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" strokecolor="#4472c4 [3204]" strokeweight=".5pt">
                <v:stroke startarrow="open" endarrow="open" joinstyle="miter"/>
              </v:shape>
            </w:pict>
          </mc:Fallback>
        </mc:AlternateContent>
      </w:r>
      <w:r w:rsidRPr="001447F1">
        <w:rPr>
          <w:noProof/>
          <w:lang w:val="en-US"/>
        </w:rPr>
        <mc:AlternateContent>
          <mc:Choice Requires="wps">
            <w:drawing>
              <wp:anchor distT="45720" distB="45720" distL="114300" distR="114300" simplePos="0" relativeHeight="251677696" behindDoc="0" locked="0" layoutInCell="1" allowOverlap="1" wp14:anchorId="46719798" wp14:editId="34FCFA8D">
                <wp:simplePos x="0" y="0"/>
                <wp:positionH relativeFrom="column">
                  <wp:posOffset>200660</wp:posOffset>
                </wp:positionH>
                <wp:positionV relativeFrom="paragraph">
                  <wp:posOffset>67945</wp:posOffset>
                </wp:positionV>
                <wp:extent cx="491490" cy="192405"/>
                <wp:effectExtent l="0" t="0" r="0" b="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192405"/>
                        </a:xfrm>
                        <a:prstGeom prst="rect">
                          <a:avLst/>
                        </a:prstGeom>
                        <a:noFill/>
                        <a:ln w="9525">
                          <a:noFill/>
                          <a:miter lim="800000"/>
                          <a:headEnd/>
                          <a:tailEnd/>
                        </a:ln>
                      </wps:spPr>
                      <wps:txbx>
                        <w:txbxContent>
                          <w:p w14:paraId="67EE892B" w14:textId="77777777" w:rsidR="00C61CDB" w:rsidRPr="001447F1" w:rsidRDefault="00C61CDB" w:rsidP="00C61CDB">
                            <w:pPr>
                              <w:rPr>
                                <w:sz w:val="12"/>
                                <w:szCs w:val="12"/>
                              </w:rPr>
                            </w:pPr>
                            <w:r w:rsidRPr="001447F1">
                              <w:rPr>
                                <w:sz w:val="12"/>
                                <w:szCs w:val="12"/>
                              </w:rPr>
                              <w:t>Win</w:t>
                            </w:r>
                            <w:r w:rsidRPr="007B7858">
                              <w:rPr>
                                <w:sz w:val="12"/>
                                <w:szCs w:val="12"/>
                                <w:vertAlign w:val="subscript"/>
                              </w:rPr>
                              <w:t>_new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719798" id="_x0000_s1035" type="#_x0000_t202" style="position:absolute;margin-left:15.8pt;margin-top:5.35pt;width:38.7pt;height:15.1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" filled="f" stroked="f">
                <v:textbox>
                  <w:txbxContent>
                    <w:p w14:paraId="67EE892B" w14:textId="77777777" w:rsidR="00C61CDB" w:rsidRPr="001447F1" w:rsidRDefault="00C61CDB" w:rsidP="00C61CDB">
                      <w:pPr>
                        <w:rPr>
                          <w:sz w:val="12"/>
                          <w:szCs w:val="12"/>
                        </w:rPr>
                      </w:pPr>
                      <w:r w:rsidRPr="001447F1">
                        <w:rPr>
                          <w:sz w:val="12"/>
                          <w:szCs w:val="12"/>
                        </w:rPr>
                        <w:t>Win</w:t>
                      </w:r>
                      <w:r w:rsidRPr="007B7858">
                        <w:rPr>
                          <w:sz w:val="12"/>
                          <w:szCs w:val="12"/>
                          <w:vertAlign w:val="subscript"/>
                        </w:rPr>
                        <w:t>_new</w:t>
                      </w:r>
                    </w:p>
                  </w:txbxContent>
                </v:textbox>
                <w10:wrap type="square"/>
              </v:shape>
            </w:pict>
          </mc:Fallback>
        </mc:AlternateContent>
      </w:r>
    </w:p>
    <w:p w14:paraId="3BAB58C7" w14:textId="77777777" w:rsidR="00C61CDB" w:rsidRDefault="00C61CDB" w:rsidP="00EE6C4B">
      <w:pPr>
        <w:rPr>
          <w:lang w:val="en-US"/>
        </w:rPr>
      </w:pPr>
    </w:p>
    <w:p w14:paraId="4A748DBA" w14:textId="367AC066" w:rsidR="00C61CDB" w:rsidRDefault="00C61CDB" w:rsidP="00EE6C4B">
      <w:pPr>
        <w:ind w:left="1420"/>
        <w:rPr>
          <w:lang w:val="en-US"/>
        </w:rPr>
      </w:pPr>
      <w:r>
        <w:rPr>
          <w:lang w:val="en-US"/>
        </w:rPr>
        <w:t>Figure 2: when the transient period is at the end of a symbol</w:t>
      </w:r>
    </w:p>
    <w:p w14:paraId="409DB08D" w14:textId="55272F94" w:rsidR="007F1E79" w:rsidRDefault="00FE535E" w:rsidP="00C61CDB">
      <w:pPr>
        <w:rPr>
          <w:lang w:val="en-US"/>
        </w:rPr>
      </w:pPr>
      <w:r>
        <w:rPr>
          <w:noProof/>
          <w:lang w:val="en-US"/>
        </w:rPr>
        <w:lastRenderedPageBreak/>
        <w:drawing>
          <wp:inline distT="0" distB="0" distL="0" distR="0" wp14:anchorId="62F9ADF0" wp14:editId="5382EED8">
            <wp:extent cx="6315686" cy="1277675"/>
            <wp:effectExtent l="0" t="0" r="952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9802" cy="1288623"/>
                    </a:xfrm>
                    <a:prstGeom prst="rect">
                      <a:avLst/>
                    </a:prstGeom>
                    <a:noFill/>
                  </pic:spPr>
                </pic:pic>
              </a:graphicData>
            </a:graphic>
          </wp:inline>
        </w:drawing>
      </w:r>
    </w:p>
    <w:p w14:paraId="41A12578" w14:textId="77CB29CB" w:rsidR="00FE535E" w:rsidRDefault="00FE535E" w:rsidP="00FE535E">
      <w:pPr>
        <w:jc w:val="center"/>
        <w:rPr>
          <w:lang w:val="en-US"/>
        </w:rPr>
      </w:pPr>
      <w:r>
        <w:rPr>
          <w:lang w:val="en-US"/>
        </w:rPr>
        <w:t>Figure 3: existing EVM windows</w:t>
      </w:r>
    </w:p>
    <w:p w14:paraId="5D4FE6E1" w14:textId="7F9C9985" w:rsidR="00FE535E" w:rsidRDefault="003A3DF4" w:rsidP="00C61CDB">
      <w:pPr>
        <w:rPr>
          <w:lang w:val="en-US"/>
        </w:rPr>
      </w:pPr>
      <w:r>
        <w:rPr>
          <w:lang w:val="en-US"/>
        </w:rPr>
        <w:t xml:space="preserve">Based on the current spec for EVM in 38.101, a high and low window as shown in </w:t>
      </w:r>
      <w:r w:rsidR="00FE535E">
        <w:rPr>
          <w:lang w:val="en-US"/>
        </w:rPr>
        <w:t>figure 3</w:t>
      </w:r>
      <w:r>
        <w:rPr>
          <w:lang w:val="en-US"/>
        </w:rPr>
        <w:t xml:space="preserve"> are used for EVM evaluation. The low window starts at 25% of CP length and the high window starts at 75% of the CP length. </w:t>
      </w:r>
      <w:r w:rsidR="00FE535E">
        <w:rPr>
          <w:lang w:val="en-US"/>
        </w:rPr>
        <w:t xml:space="preserve">This offset is to make sure that EVM measurements do not get affected by the interference from WOLA from the previous or next symbols. </w:t>
      </w:r>
    </w:p>
    <w:p w14:paraId="168099DD" w14:textId="5E6D053E" w:rsidR="003A3DF4" w:rsidRDefault="003A3DF4" w:rsidP="00C61CDB">
      <w:pPr>
        <w:rPr>
          <w:lang w:val="en-US"/>
        </w:rPr>
      </w:pPr>
      <w:r>
        <w:rPr>
          <w:lang w:val="en-US"/>
        </w:rPr>
        <w:t xml:space="preserve">For 15 kHz SCS, CP length is 4.7 usec. </w:t>
      </w:r>
    </w:p>
    <w:tbl>
      <w:tblPr>
        <w:tblW w:w="4000" w:type="dxa"/>
        <w:jc w:val="center"/>
        <w:tblLook w:val="04A0" w:firstRow="1" w:lastRow="0" w:firstColumn="1" w:lastColumn="0" w:noHBand="0" w:noVBand="1"/>
      </w:tblPr>
      <w:tblGrid>
        <w:gridCol w:w="2080"/>
        <w:gridCol w:w="960"/>
        <w:gridCol w:w="960"/>
      </w:tblGrid>
      <w:tr w:rsidR="003A3DF4" w:rsidRPr="003A3DF4" w14:paraId="7D5FB5BE" w14:textId="77777777" w:rsidTr="003A3DF4">
        <w:trPr>
          <w:trHeight w:val="300"/>
          <w:jc w:val="center"/>
        </w:trPr>
        <w:tc>
          <w:tcPr>
            <w:tcW w:w="208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4D53B5B6" w14:textId="77777777" w:rsidR="003A3DF4" w:rsidRPr="003A3DF4" w:rsidRDefault="003A3DF4" w:rsidP="003A3DF4">
            <w:pPr>
              <w:spacing w:after="0"/>
              <w:jc w:val="center"/>
              <w:rPr>
                <w:rFonts w:ascii="Calibri" w:hAnsi="Calibri" w:cs="Calibri"/>
                <w:color w:val="000000"/>
                <w:sz w:val="22"/>
                <w:szCs w:val="22"/>
                <w:lang w:val="en-US"/>
              </w:rPr>
            </w:pPr>
            <w:r w:rsidRPr="003A3DF4">
              <w:rPr>
                <w:rFonts w:ascii="Calibri" w:hAnsi="Calibri" w:cs="Calibri"/>
                <w:color w:val="000000"/>
                <w:sz w:val="22"/>
                <w:szCs w:val="22"/>
                <w:lang w:val="en-US"/>
              </w:rPr>
              <w:t>SCS</w:t>
            </w:r>
          </w:p>
        </w:tc>
        <w:tc>
          <w:tcPr>
            <w:tcW w:w="960" w:type="dxa"/>
            <w:tcBorders>
              <w:top w:val="single" w:sz="4" w:space="0" w:color="auto"/>
              <w:left w:val="nil"/>
              <w:bottom w:val="single" w:sz="4" w:space="0" w:color="auto"/>
              <w:right w:val="single" w:sz="4" w:space="0" w:color="auto"/>
            </w:tcBorders>
            <w:shd w:val="clear" w:color="000000" w:fill="D9E1F2"/>
            <w:noWrap/>
            <w:vAlign w:val="bottom"/>
            <w:hideMark/>
          </w:tcPr>
          <w:p w14:paraId="1F6EF1BE" w14:textId="77777777" w:rsidR="003A3DF4" w:rsidRPr="003A3DF4" w:rsidRDefault="003A3DF4" w:rsidP="003A3DF4">
            <w:pPr>
              <w:spacing w:after="0"/>
              <w:jc w:val="center"/>
              <w:rPr>
                <w:rFonts w:ascii="Calibri" w:hAnsi="Calibri" w:cs="Calibri"/>
                <w:color w:val="000000"/>
                <w:sz w:val="22"/>
                <w:szCs w:val="22"/>
                <w:lang w:val="en-US"/>
              </w:rPr>
            </w:pPr>
            <w:r w:rsidRPr="003A3DF4">
              <w:rPr>
                <w:rFonts w:ascii="Calibri" w:hAnsi="Calibri" w:cs="Calibri"/>
                <w:color w:val="000000"/>
                <w:sz w:val="22"/>
                <w:szCs w:val="22"/>
                <w:lang w:val="en-US"/>
              </w:rPr>
              <w:t>15kHz</w:t>
            </w:r>
          </w:p>
        </w:tc>
        <w:tc>
          <w:tcPr>
            <w:tcW w:w="960" w:type="dxa"/>
            <w:tcBorders>
              <w:top w:val="single" w:sz="4" w:space="0" w:color="auto"/>
              <w:left w:val="nil"/>
              <w:bottom w:val="single" w:sz="4" w:space="0" w:color="auto"/>
              <w:right w:val="single" w:sz="4" w:space="0" w:color="auto"/>
            </w:tcBorders>
            <w:shd w:val="clear" w:color="000000" w:fill="D9E1F2"/>
            <w:noWrap/>
            <w:vAlign w:val="bottom"/>
            <w:hideMark/>
          </w:tcPr>
          <w:p w14:paraId="7E3CCBB4" w14:textId="77777777" w:rsidR="003A3DF4" w:rsidRPr="003A3DF4" w:rsidRDefault="003A3DF4" w:rsidP="003A3DF4">
            <w:pPr>
              <w:spacing w:after="0"/>
              <w:jc w:val="center"/>
              <w:rPr>
                <w:rFonts w:ascii="Calibri" w:hAnsi="Calibri" w:cs="Calibri"/>
                <w:color w:val="000000"/>
                <w:sz w:val="22"/>
                <w:szCs w:val="22"/>
                <w:lang w:val="en-US"/>
              </w:rPr>
            </w:pPr>
            <w:r w:rsidRPr="003A3DF4">
              <w:rPr>
                <w:rFonts w:ascii="Calibri" w:hAnsi="Calibri" w:cs="Calibri"/>
                <w:color w:val="000000"/>
                <w:sz w:val="22"/>
                <w:szCs w:val="22"/>
                <w:lang w:val="en-US"/>
              </w:rPr>
              <w:t>30kHz</w:t>
            </w:r>
          </w:p>
        </w:tc>
      </w:tr>
      <w:tr w:rsidR="003A3DF4" w:rsidRPr="003A3DF4" w14:paraId="1371ECDE" w14:textId="77777777" w:rsidTr="003A3DF4">
        <w:trPr>
          <w:trHeight w:val="36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5BCC35E1" w14:textId="77777777" w:rsidR="003A3DF4" w:rsidRPr="003A3DF4" w:rsidRDefault="003A3DF4" w:rsidP="003A3DF4">
            <w:pPr>
              <w:spacing w:after="0"/>
              <w:jc w:val="center"/>
              <w:rPr>
                <w:rFonts w:ascii="Calibri" w:hAnsi="Calibri" w:cs="Calibri"/>
                <w:color w:val="000000"/>
                <w:sz w:val="22"/>
                <w:szCs w:val="22"/>
                <w:lang w:val="en-US"/>
              </w:rPr>
            </w:pPr>
            <w:r w:rsidRPr="003A3DF4">
              <w:rPr>
                <w:rFonts w:ascii="Calibri" w:hAnsi="Calibri" w:cs="Calibri"/>
                <w:color w:val="000000"/>
                <w:sz w:val="22"/>
                <w:szCs w:val="22"/>
                <w:lang w:val="en-US"/>
              </w:rPr>
              <w:t>Start of W</w:t>
            </w:r>
            <w:r w:rsidRPr="003A3DF4">
              <w:rPr>
                <w:rFonts w:ascii="Calibri" w:hAnsi="Calibri" w:cs="Calibri"/>
                <w:color w:val="000000"/>
                <w:sz w:val="22"/>
                <w:szCs w:val="22"/>
                <w:vertAlign w:val="subscript"/>
                <w:lang w:val="en-US"/>
              </w:rPr>
              <w:t>L</w:t>
            </w:r>
            <w:r w:rsidRPr="003A3DF4">
              <w:rPr>
                <w:rFonts w:ascii="Calibri" w:hAnsi="Calibri" w:cs="Calibri"/>
                <w:color w:val="000000"/>
                <w:sz w:val="22"/>
                <w:szCs w:val="22"/>
                <w:lang w:val="en-US"/>
              </w:rPr>
              <w:t xml:space="preserve"> (0.25CP)</w:t>
            </w:r>
          </w:p>
        </w:tc>
        <w:tc>
          <w:tcPr>
            <w:tcW w:w="960" w:type="dxa"/>
            <w:tcBorders>
              <w:top w:val="nil"/>
              <w:left w:val="nil"/>
              <w:bottom w:val="single" w:sz="4" w:space="0" w:color="auto"/>
              <w:right w:val="single" w:sz="4" w:space="0" w:color="auto"/>
            </w:tcBorders>
            <w:shd w:val="clear" w:color="auto" w:fill="auto"/>
            <w:noWrap/>
            <w:vAlign w:val="bottom"/>
            <w:hideMark/>
          </w:tcPr>
          <w:p w14:paraId="443BDC51" w14:textId="77777777" w:rsidR="003A3DF4" w:rsidRPr="003A3DF4" w:rsidRDefault="003A3DF4" w:rsidP="003A3DF4">
            <w:pPr>
              <w:spacing w:after="0"/>
              <w:jc w:val="center"/>
              <w:rPr>
                <w:rFonts w:ascii="Calibri" w:hAnsi="Calibri" w:cs="Calibri"/>
                <w:color w:val="000000"/>
                <w:sz w:val="22"/>
                <w:szCs w:val="22"/>
                <w:lang w:val="en-US"/>
              </w:rPr>
            </w:pPr>
            <w:r w:rsidRPr="003A3DF4">
              <w:rPr>
                <w:rFonts w:ascii="Calibri" w:hAnsi="Calibri" w:cs="Calibri"/>
                <w:color w:val="000000"/>
                <w:sz w:val="22"/>
                <w:szCs w:val="22"/>
                <w:lang w:val="en-US"/>
              </w:rPr>
              <w:t>1.175</w:t>
            </w:r>
          </w:p>
        </w:tc>
        <w:tc>
          <w:tcPr>
            <w:tcW w:w="960" w:type="dxa"/>
            <w:tcBorders>
              <w:top w:val="nil"/>
              <w:left w:val="nil"/>
              <w:bottom w:val="single" w:sz="4" w:space="0" w:color="auto"/>
              <w:right w:val="single" w:sz="4" w:space="0" w:color="auto"/>
            </w:tcBorders>
            <w:shd w:val="clear" w:color="auto" w:fill="auto"/>
            <w:noWrap/>
            <w:vAlign w:val="bottom"/>
            <w:hideMark/>
          </w:tcPr>
          <w:p w14:paraId="477FF8A0" w14:textId="77777777" w:rsidR="003A3DF4" w:rsidRPr="003A3DF4" w:rsidRDefault="003A3DF4" w:rsidP="003A3DF4">
            <w:pPr>
              <w:spacing w:after="0"/>
              <w:jc w:val="center"/>
              <w:rPr>
                <w:rFonts w:ascii="Calibri" w:hAnsi="Calibri" w:cs="Calibri"/>
                <w:color w:val="000000"/>
                <w:sz w:val="22"/>
                <w:szCs w:val="22"/>
                <w:lang w:val="en-US"/>
              </w:rPr>
            </w:pPr>
            <w:r w:rsidRPr="003A3DF4">
              <w:rPr>
                <w:rFonts w:ascii="Calibri" w:hAnsi="Calibri" w:cs="Calibri"/>
                <w:color w:val="000000"/>
                <w:sz w:val="22"/>
                <w:szCs w:val="22"/>
                <w:lang w:val="en-US"/>
              </w:rPr>
              <w:t>0.5875</w:t>
            </w:r>
          </w:p>
        </w:tc>
      </w:tr>
      <w:tr w:rsidR="003A3DF4" w:rsidRPr="003A3DF4" w14:paraId="48306CC7" w14:textId="77777777" w:rsidTr="003A3DF4">
        <w:trPr>
          <w:trHeight w:val="36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1498B2DA" w14:textId="77777777" w:rsidR="003A3DF4" w:rsidRPr="003A3DF4" w:rsidRDefault="003A3DF4" w:rsidP="003A3DF4">
            <w:pPr>
              <w:spacing w:after="0"/>
              <w:jc w:val="center"/>
              <w:rPr>
                <w:rFonts w:ascii="Calibri" w:hAnsi="Calibri" w:cs="Calibri"/>
                <w:color w:val="000000"/>
                <w:sz w:val="22"/>
                <w:szCs w:val="22"/>
                <w:lang w:val="en-US"/>
              </w:rPr>
            </w:pPr>
            <w:r w:rsidRPr="003A3DF4">
              <w:rPr>
                <w:rFonts w:ascii="Calibri" w:hAnsi="Calibri" w:cs="Calibri"/>
                <w:color w:val="000000"/>
                <w:sz w:val="22"/>
                <w:szCs w:val="22"/>
                <w:lang w:val="en-US"/>
              </w:rPr>
              <w:t>Start of W</w:t>
            </w:r>
            <w:r w:rsidRPr="003A3DF4">
              <w:rPr>
                <w:rFonts w:ascii="Calibri" w:hAnsi="Calibri" w:cs="Calibri"/>
                <w:color w:val="000000"/>
                <w:sz w:val="22"/>
                <w:szCs w:val="22"/>
                <w:vertAlign w:val="subscript"/>
                <w:lang w:val="en-US"/>
              </w:rPr>
              <w:t>H</w:t>
            </w:r>
            <w:r w:rsidRPr="003A3DF4">
              <w:rPr>
                <w:rFonts w:ascii="Calibri" w:hAnsi="Calibri" w:cs="Calibri"/>
                <w:color w:val="000000"/>
                <w:sz w:val="22"/>
                <w:szCs w:val="22"/>
                <w:lang w:val="en-US"/>
              </w:rPr>
              <w:t xml:space="preserve"> (0.75CP)</w:t>
            </w:r>
          </w:p>
        </w:tc>
        <w:tc>
          <w:tcPr>
            <w:tcW w:w="960" w:type="dxa"/>
            <w:tcBorders>
              <w:top w:val="nil"/>
              <w:left w:val="nil"/>
              <w:bottom w:val="single" w:sz="4" w:space="0" w:color="auto"/>
              <w:right w:val="single" w:sz="4" w:space="0" w:color="auto"/>
            </w:tcBorders>
            <w:shd w:val="clear" w:color="auto" w:fill="auto"/>
            <w:noWrap/>
            <w:vAlign w:val="bottom"/>
            <w:hideMark/>
          </w:tcPr>
          <w:p w14:paraId="4112237F" w14:textId="77777777" w:rsidR="003A3DF4" w:rsidRPr="003A3DF4" w:rsidRDefault="003A3DF4" w:rsidP="003A3DF4">
            <w:pPr>
              <w:spacing w:after="0"/>
              <w:jc w:val="center"/>
              <w:rPr>
                <w:rFonts w:ascii="Calibri" w:hAnsi="Calibri" w:cs="Calibri"/>
                <w:color w:val="000000"/>
                <w:sz w:val="22"/>
                <w:szCs w:val="22"/>
                <w:lang w:val="en-US"/>
              </w:rPr>
            </w:pPr>
            <w:r w:rsidRPr="003A3DF4">
              <w:rPr>
                <w:rFonts w:ascii="Calibri" w:hAnsi="Calibri" w:cs="Calibri"/>
                <w:color w:val="000000"/>
                <w:sz w:val="22"/>
                <w:szCs w:val="22"/>
                <w:lang w:val="en-US"/>
              </w:rPr>
              <w:t>3.525</w:t>
            </w:r>
          </w:p>
        </w:tc>
        <w:tc>
          <w:tcPr>
            <w:tcW w:w="960" w:type="dxa"/>
            <w:tcBorders>
              <w:top w:val="nil"/>
              <w:left w:val="nil"/>
              <w:bottom w:val="single" w:sz="4" w:space="0" w:color="auto"/>
              <w:right w:val="single" w:sz="4" w:space="0" w:color="auto"/>
            </w:tcBorders>
            <w:shd w:val="clear" w:color="auto" w:fill="auto"/>
            <w:noWrap/>
            <w:vAlign w:val="bottom"/>
            <w:hideMark/>
          </w:tcPr>
          <w:p w14:paraId="6FE891DB" w14:textId="77777777" w:rsidR="003A3DF4" w:rsidRPr="003A3DF4" w:rsidRDefault="003A3DF4" w:rsidP="003A3DF4">
            <w:pPr>
              <w:spacing w:after="0"/>
              <w:jc w:val="center"/>
              <w:rPr>
                <w:rFonts w:ascii="Calibri" w:hAnsi="Calibri" w:cs="Calibri"/>
                <w:color w:val="000000"/>
                <w:sz w:val="22"/>
                <w:szCs w:val="22"/>
                <w:lang w:val="en-US"/>
              </w:rPr>
            </w:pPr>
            <w:r w:rsidRPr="003A3DF4">
              <w:rPr>
                <w:rFonts w:ascii="Calibri" w:hAnsi="Calibri" w:cs="Calibri"/>
                <w:color w:val="000000"/>
                <w:sz w:val="22"/>
                <w:szCs w:val="22"/>
                <w:lang w:val="en-US"/>
              </w:rPr>
              <w:t>1.7625</w:t>
            </w:r>
          </w:p>
        </w:tc>
      </w:tr>
    </w:tbl>
    <w:p w14:paraId="614EA88A" w14:textId="21A4A15B" w:rsidR="003A3DF4" w:rsidRDefault="003A3DF4" w:rsidP="00C61CDB">
      <w:pPr>
        <w:rPr>
          <w:lang w:val="en-US"/>
        </w:rPr>
      </w:pPr>
    </w:p>
    <w:p w14:paraId="7B1A8FC0" w14:textId="7D256D38" w:rsidR="00881512" w:rsidRDefault="003A3DF4" w:rsidP="00C61CDB">
      <w:pPr>
        <w:rPr>
          <w:lang w:val="en-US"/>
        </w:rPr>
      </w:pPr>
      <w:r>
        <w:rPr>
          <w:lang w:val="en-US"/>
        </w:rPr>
        <w:t xml:space="preserve">In the above table, the start of the low and high windows in usec from the symbol boundary are shown. If a UE declares </w:t>
      </w:r>
      <w:r w:rsidR="00FE5F5F">
        <w:rPr>
          <w:lang w:val="en-US"/>
        </w:rPr>
        <w:t xml:space="preserve">a capability between </w:t>
      </w:r>
      <w:r>
        <w:rPr>
          <w:lang w:val="en-US"/>
        </w:rPr>
        <w:t>2</w:t>
      </w:r>
      <w:r w:rsidR="00881512">
        <w:rPr>
          <w:lang w:val="en-US"/>
        </w:rPr>
        <w:t>.35</w:t>
      </w:r>
      <w:r w:rsidR="00FE5F5F">
        <w:rPr>
          <w:lang w:val="en-US"/>
        </w:rPr>
        <w:t xml:space="preserve"> to 7</w:t>
      </w:r>
      <w:r>
        <w:rPr>
          <w:lang w:val="en-US"/>
        </w:rPr>
        <w:t xml:space="preserve"> usec of transient period capability, and is symmetrically shared across the symbol, then </w:t>
      </w:r>
      <w:r w:rsidR="00881512">
        <w:rPr>
          <w:lang w:val="en-US"/>
        </w:rPr>
        <w:t>the start of the new window WIN</w:t>
      </w:r>
      <w:r w:rsidR="0068371A">
        <w:rPr>
          <w:vertAlign w:val="subscript"/>
          <w:lang w:val="en-US"/>
        </w:rPr>
        <w:t>new</w:t>
      </w:r>
      <w:r>
        <w:rPr>
          <w:lang w:val="en-US"/>
        </w:rPr>
        <w:t xml:space="preserve"> </w:t>
      </w:r>
      <w:r w:rsidR="00881512">
        <w:rPr>
          <w:lang w:val="en-US"/>
        </w:rPr>
        <w:t xml:space="preserve">falls within the low and high windows. For a UE that declares 1 usec, the new window starts significantly ahead of the low window. </w:t>
      </w:r>
      <w:r w:rsidR="00FE5F5F">
        <w:rPr>
          <w:lang w:val="en-US"/>
        </w:rPr>
        <w:t xml:space="preserve">But capabilities of 2 or 7 usec </w:t>
      </w:r>
      <w:r w:rsidR="00486AF6">
        <w:rPr>
          <w:lang w:val="en-US"/>
        </w:rPr>
        <w:t>could</w:t>
      </w:r>
      <w:r w:rsidR="00FE5F5F">
        <w:rPr>
          <w:lang w:val="en-US"/>
        </w:rPr>
        <w:t xml:space="preserve"> be tested</w:t>
      </w:r>
      <w:r w:rsidR="00486AF6">
        <w:rPr>
          <w:lang w:val="en-US"/>
        </w:rPr>
        <w:t xml:space="preserve"> though 2 usec capability will include a small portion of WOLA effect</w:t>
      </w:r>
      <w:r w:rsidR="00E85409">
        <w:rPr>
          <w:lang w:val="en-US"/>
        </w:rPr>
        <w:t xml:space="preserve"> from the symbol before</w:t>
      </w:r>
      <w:r w:rsidR="00486AF6">
        <w:rPr>
          <w:lang w:val="en-US"/>
        </w:rPr>
        <w:t xml:space="preserve">. </w:t>
      </w:r>
    </w:p>
    <w:p w14:paraId="2111DA14" w14:textId="4D005E09" w:rsidR="00881512" w:rsidRDefault="00881512" w:rsidP="00C61CDB">
      <w:pPr>
        <w:rPr>
          <w:lang w:val="en-US"/>
        </w:rPr>
      </w:pPr>
      <w:r>
        <w:rPr>
          <w:lang w:val="en-US"/>
        </w:rPr>
        <w:t>For 30 kHz SCS, when a UE</w:t>
      </w:r>
      <w:r w:rsidR="002C42CA">
        <w:rPr>
          <w:lang w:val="en-US"/>
        </w:rPr>
        <w:t xml:space="preserve"> declares</w:t>
      </w:r>
      <w:r>
        <w:rPr>
          <w:lang w:val="en-US"/>
        </w:rPr>
        <w:t xml:space="preserve"> a capability between</w:t>
      </w:r>
      <w:r w:rsidR="002C42CA">
        <w:rPr>
          <w:lang w:val="en-US"/>
        </w:rPr>
        <w:t xml:space="preserve"> </w:t>
      </w:r>
      <w:r>
        <w:rPr>
          <w:lang w:val="en-US"/>
        </w:rPr>
        <w:t>1.2 and 3.5 usec, the new window falls within the existing low and high windows. So, 1 usec and 2 usec capabilities c</w:t>
      </w:r>
      <w:r w:rsidR="00486AF6">
        <w:rPr>
          <w:lang w:val="en-US"/>
        </w:rPr>
        <w:t>ould</w:t>
      </w:r>
      <w:r>
        <w:rPr>
          <w:lang w:val="en-US"/>
        </w:rPr>
        <w:t xml:space="preserve"> be </w:t>
      </w:r>
      <w:r w:rsidR="006A3D60">
        <w:rPr>
          <w:lang w:val="en-US"/>
        </w:rPr>
        <w:t>tested</w:t>
      </w:r>
      <w:r w:rsidR="00486AF6">
        <w:rPr>
          <w:lang w:val="en-US"/>
        </w:rPr>
        <w:t xml:space="preserve"> though 1 usec capability will include a small portion of WOLA effect</w:t>
      </w:r>
      <w:r w:rsidR="00E85409">
        <w:rPr>
          <w:lang w:val="en-US"/>
        </w:rPr>
        <w:t xml:space="preserve"> from the symbol before</w:t>
      </w:r>
      <w:r w:rsidR="00486AF6">
        <w:rPr>
          <w:lang w:val="en-US"/>
        </w:rPr>
        <w:t>.</w:t>
      </w:r>
      <w:r w:rsidR="0065749F">
        <w:rPr>
          <w:lang w:val="en-US"/>
        </w:rPr>
        <w:t xml:space="preserve"> A UE declaring 7 usec capability will have a window start outside the low and high </w:t>
      </w:r>
      <w:r w:rsidR="00006893">
        <w:rPr>
          <w:lang w:val="en-US"/>
        </w:rPr>
        <w:t xml:space="preserve">measurement </w:t>
      </w:r>
      <w:r w:rsidR="0065749F">
        <w:rPr>
          <w:lang w:val="en-US"/>
        </w:rPr>
        <w:t xml:space="preserve">windows. </w:t>
      </w:r>
    </w:p>
    <w:p w14:paraId="5991EC17" w14:textId="216BB1FC" w:rsidR="00020D96" w:rsidRDefault="00020D96" w:rsidP="00C61CDB">
      <w:pPr>
        <w:rPr>
          <w:b/>
          <w:bCs/>
          <w:lang w:val="en-US"/>
        </w:rPr>
      </w:pPr>
      <w:r w:rsidRPr="00020D96">
        <w:rPr>
          <w:b/>
          <w:bCs/>
          <w:lang w:val="en-US"/>
        </w:rPr>
        <w:t xml:space="preserve">Proposal: </w:t>
      </w:r>
    </w:p>
    <w:p w14:paraId="3B97DC60" w14:textId="5E0EE398" w:rsidR="00695877" w:rsidRPr="00D25A73" w:rsidRDefault="00695877" w:rsidP="00695877">
      <w:pPr>
        <w:ind w:firstLine="284"/>
        <w:rPr>
          <w:b/>
          <w:bCs/>
          <w:color w:val="4472C4" w:themeColor="accent1"/>
          <w:lang w:val="en-US"/>
        </w:rPr>
      </w:pPr>
      <w:r w:rsidRPr="00D25A73">
        <w:rPr>
          <w:color w:val="4472C4" w:themeColor="accent1"/>
          <w:lang w:val="en-US"/>
        </w:rPr>
        <w:t>Start of WIN</w:t>
      </w:r>
      <w:r w:rsidRPr="00D25A73">
        <w:rPr>
          <w:color w:val="4472C4" w:themeColor="accent1"/>
          <w:vertAlign w:val="subscript"/>
          <w:lang w:val="en-US"/>
        </w:rPr>
        <w:t>new</w:t>
      </w:r>
      <w:r w:rsidRPr="00D25A73">
        <w:rPr>
          <w:color w:val="4472C4" w:themeColor="accent1"/>
          <w:lang w:val="en-US"/>
        </w:rPr>
        <w:t xml:space="preserve"> = Symbol boundary +</w:t>
      </w:r>
      <w:r w:rsidR="00C14532" w:rsidRPr="00D25A73">
        <w:rPr>
          <w:color w:val="4472C4" w:themeColor="accent1"/>
          <w:lang w:val="en-US"/>
        </w:rPr>
        <w:t xml:space="preserve"> </w:t>
      </w:r>
      <w:r w:rsidRPr="00D25A73">
        <w:rPr>
          <w:color w:val="4472C4" w:themeColor="accent1"/>
          <w:lang w:val="en-US"/>
        </w:rPr>
        <w:t>transient period in the symbol</w:t>
      </w:r>
    </w:p>
    <w:p w14:paraId="69434AC7" w14:textId="3D639C9A" w:rsidR="00442072" w:rsidRDefault="0010036B" w:rsidP="00442072">
      <w:pPr>
        <w:ind w:left="284" w:firstLine="284"/>
        <w:rPr>
          <w:lang w:val="en-US"/>
        </w:rPr>
      </w:pPr>
      <w:r w:rsidRPr="0068371A">
        <w:rPr>
          <w:color w:val="FF0000"/>
          <w:lang w:val="en-US"/>
        </w:rPr>
        <w:t xml:space="preserve">If </w:t>
      </w:r>
      <w:r w:rsidRPr="005D6D97">
        <w:rPr>
          <w:color w:val="FF0000"/>
          <w:lang w:val="en-US"/>
        </w:rPr>
        <w:t xml:space="preserve">(Start of </w:t>
      </w:r>
      <w:proofErr w:type="gramStart"/>
      <w:r w:rsidRPr="005D6D97">
        <w:rPr>
          <w:color w:val="FF0000"/>
          <w:lang w:val="en-US"/>
        </w:rPr>
        <w:t>WIN</w:t>
      </w:r>
      <w:r w:rsidR="00630DF5" w:rsidRPr="005D6D97">
        <w:rPr>
          <w:color w:val="FF0000"/>
          <w:vertAlign w:val="subscript"/>
          <w:lang w:val="en-US"/>
        </w:rPr>
        <w:t>new</w:t>
      </w:r>
      <w:r w:rsidRPr="005D6D97">
        <w:rPr>
          <w:color w:val="FF0000"/>
          <w:lang w:val="en-US"/>
        </w:rPr>
        <w:t xml:space="preserve"> )</w:t>
      </w:r>
      <w:proofErr w:type="gramEnd"/>
      <w:r w:rsidRPr="005D6D97">
        <w:rPr>
          <w:color w:val="FF0000"/>
          <w:lang w:val="en-US"/>
        </w:rPr>
        <w:t xml:space="preserve"> is less than (Start of W</w:t>
      </w:r>
      <w:r w:rsidR="00B72634" w:rsidRPr="005D6D97">
        <w:rPr>
          <w:color w:val="FF0000"/>
          <w:lang w:val="en-US"/>
        </w:rPr>
        <w:t>IN</w:t>
      </w:r>
      <w:r w:rsidRPr="005D6D97">
        <w:rPr>
          <w:color w:val="FF0000"/>
          <w:vertAlign w:val="subscript"/>
          <w:lang w:val="en-US"/>
        </w:rPr>
        <w:t>H</w:t>
      </w:r>
      <w:r w:rsidRPr="005D6D97">
        <w:rPr>
          <w:color w:val="FF0000"/>
          <w:lang w:val="en-US"/>
        </w:rPr>
        <w:t xml:space="preserve">), then </w:t>
      </w:r>
    </w:p>
    <w:p w14:paraId="7169D2D6" w14:textId="293E2F1A" w:rsidR="0010036B" w:rsidRPr="00B72634" w:rsidRDefault="00442072" w:rsidP="00442072">
      <w:pPr>
        <w:ind w:left="568" w:firstLine="284"/>
        <w:rPr>
          <w:color w:val="70AD47" w:themeColor="accent6"/>
          <w:lang w:val="en-US"/>
        </w:rPr>
      </w:pPr>
      <w:r w:rsidRPr="00B72634">
        <w:rPr>
          <w:color w:val="70AD47" w:themeColor="accent6"/>
          <w:lang w:val="en-US"/>
        </w:rPr>
        <w:t>for both CP-OFDM and DFT-spread waveforms</w:t>
      </w:r>
      <w:r w:rsidR="00B72634" w:rsidRPr="00B72634">
        <w:rPr>
          <w:color w:val="70AD47" w:themeColor="accent6"/>
          <w:lang w:val="en-US"/>
        </w:rPr>
        <w:t>:</w:t>
      </w:r>
    </w:p>
    <w:p w14:paraId="789FEED3" w14:textId="6F7AE4A6" w:rsidR="000B4AF5" w:rsidRPr="005D6D97" w:rsidRDefault="000B4AF5" w:rsidP="00166C1E">
      <w:pPr>
        <w:ind w:left="852" w:firstLine="284"/>
        <w:rPr>
          <w:color w:val="4472C4" w:themeColor="accent1"/>
          <w:lang w:val="en-US"/>
        </w:rPr>
      </w:pPr>
      <w:r w:rsidRPr="005D6D97">
        <w:rPr>
          <w:color w:val="4472C4" w:themeColor="accent1"/>
          <w:lang w:val="en-US"/>
        </w:rPr>
        <w:t>Start of W</w:t>
      </w:r>
      <w:r w:rsidR="00B6092B" w:rsidRPr="005D6D97">
        <w:rPr>
          <w:color w:val="4472C4" w:themeColor="accent1"/>
          <w:lang w:val="en-US"/>
        </w:rPr>
        <w:t>IN</w:t>
      </w:r>
      <w:r w:rsidRPr="005D6D97">
        <w:rPr>
          <w:color w:val="4472C4" w:themeColor="accent1"/>
          <w:vertAlign w:val="subscript"/>
          <w:lang w:val="en-US"/>
        </w:rPr>
        <w:t>Lnew</w:t>
      </w:r>
      <w:r w:rsidRPr="005D6D97">
        <w:rPr>
          <w:color w:val="4472C4" w:themeColor="accent1"/>
          <w:lang w:val="en-US"/>
        </w:rPr>
        <w:t xml:space="preserve"> = max (Start of legacy W</w:t>
      </w:r>
      <w:r w:rsidR="00B6092B" w:rsidRPr="005D6D97">
        <w:rPr>
          <w:color w:val="4472C4" w:themeColor="accent1"/>
          <w:lang w:val="en-US"/>
        </w:rPr>
        <w:t>IN</w:t>
      </w:r>
      <w:r w:rsidRPr="005D6D97">
        <w:rPr>
          <w:color w:val="4472C4" w:themeColor="accent1"/>
          <w:vertAlign w:val="subscript"/>
          <w:lang w:val="en-US"/>
        </w:rPr>
        <w:t>L</w:t>
      </w:r>
      <w:r w:rsidRPr="005D6D97">
        <w:rPr>
          <w:color w:val="4472C4" w:themeColor="accent1"/>
          <w:lang w:val="en-US"/>
        </w:rPr>
        <w:t>, Start of WIN</w:t>
      </w:r>
      <w:r w:rsidR="0068371A" w:rsidRPr="005D6D97">
        <w:rPr>
          <w:color w:val="4472C4" w:themeColor="accent1"/>
          <w:vertAlign w:val="subscript"/>
          <w:lang w:val="en-US"/>
        </w:rPr>
        <w:t>new</w:t>
      </w:r>
      <w:r w:rsidRPr="005D6D97">
        <w:rPr>
          <w:color w:val="4472C4" w:themeColor="accent1"/>
          <w:lang w:val="en-US"/>
        </w:rPr>
        <w:t>)</w:t>
      </w:r>
      <w:r w:rsidR="0010036B" w:rsidRPr="005D6D97">
        <w:rPr>
          <w:color w:val="4472C4" w:themeColor="accent1"/>
          <w:lang w:val="en-US"/>
        </w:rPr>
        <w:t xml:space="preserve"> </w:t>
      </w:r>
    </w:p>
    <w:p w14:paraId="2AB64F8C" w14:textId="6602C006" w:rsidR="0010036B" w:rsidRPr="005D6D97" w:rsidRDefault="0010036B" w:rsidP="00166C1E">
      <w:pPr>
        <w:ind w:left="852" w:firstLine="284"/>
        <w:rPr>
          <w:color w:val="4472C4" w:themeColor="accent1"/>
          <w:lang w:val="en-US"/>
        </w:rPr>
      </w:pPr>
      <w:r w:rsidRPr="005D6D97">
        <w:rPr>
          <w:color w:val="4472C4" w:themeColor="accent1"/>
          <w:lang w:val="en-US"/>
        </w:rPr>
        <w:t>EVM =</w:t>
      </w:r>
      <w:proofErr w:type="gramStart"/>
      <w:r w:rsidRPr="005D6D97">
        <w:rPr>
          <w:color w:val="4472C4" w:themeColor="accent1"/>
          <w:lang w:val="en-US"/>
        </w:rPr>
        <w:t>max(</w:t>
      </w:r>
      <w:proofErr w:type="gramEnd"/>
      <w:r w:rsidRPr="005D6D97">
        <w:rPr>
          <w:color w:val="4472C4" w:themeColor="accent1"/>
          <w:lang w:val="en-US"/>
        </w:rPr>
        <w:t>EVM for W</w:t>
      </w:r>
      <w:r w:rsidR="00B6092B" w:rsidRPr="005D6D97">
        <w:rPr>
          <w:color w:val="4472C4" w:themeColor="accent1"/>
          <w:lang w:val="en-US"/>
        </w:rPr>
        <w:t>IN</w:t>
      </w:r>
      <w:r w:rsidRPr="005D6D97">
        <w:rPr>
          <w:color w:val="4472C4" w:themeColor="accent1"/>
          <w:vertAlign w:val="subscript"/>
          <w:lang w:val="en-US"/>
        </w:rPr>
        <w:t>Lnew</w:t>
      </w:r>
      <w:r w:rsidRPr="005D6D97">
        <w:rPr>
          <w:color w:val="4472C4" w:themeColor="accent1"/>
          <w:lang w:val="en-US"/>
        </w:rPr>
        <w:t xml:space="preserve">, EVM </w:t>
      </w:r>
      <w:r w:rsidR="00AF2A6A" w:rsidRPr="005D6D97">
        <w:rPr>
          <w:color w:val="4472C4" w:themeColor="accent1"/>
          <w:lang w:val="en-US"/>
        </w:rPr>
        <w:t xml:space="preserve">for </w:t>
      </w:r>
      <w:r w:rsidRPr="005D6D97">
        <w:rPr>
          <w:color w:val="4472C4" w:themeColor="accent1"/>
          <w:lang w:val="en-US"/>
        </w:rPr>
        <w:t>W</w:t>
      </w:r>
      <w:r w:rsidR="00B6092B" w:rsidRPr="005D6D97">
        <w:rPr>
          <w:color w:val="4472C4" w:themeColor="accent1"/>
          <w:lang w:val="en-US"/>
        </w:rPr>
        <w:t>IN</w:t>
      </w:r>
      <w:r w:rsidRPr="005D6D97">
        <w:rPr>
          <w:color w:val="4472C4" w:themeColor="accent1"/>
          <w:vertAlign w:val="subscript"/>
          <w:lang w:val="en-US"/>
        </w:rPr>
        <w:t>H</w:t>
      </w:r>
      <w:r w:rsidRPr="005D6D97">
        <w:rPr>
          <w:color w:val="4472C4" w:themeColor="accent1"/>
          <w:lang w:val="en-US"/>
        </w:rPr>
        <w:t>)</w:t>
      </w:r>
    </w:p>
    <w:p w14:paraId="69958B78" w14:textId="68E16E10" w:rsidR="0010036B" w:rsidRDefault="0010036B" w:rsidP="00442072">
      <w:pPr>
        <w:ind w:left="568"/>
        <w:rPr>
          <w:lang w:val="en-US"/>
        </w:rPr>
      </w:pPr>
      <w:r w:rsidRPr="0068371A">
        <w:rPr>
          <w:color w:val="FF0000"/>
          <w:lang w:val="en-US"/>
        </w:rPr>
        <w:t>Else</w:t>
      </w:r>
      <w:r>
        <w:rPr>
          <w:lang w:val="en-US"/>
        </w:rPr>
        <w:t xml:space="preserve"> </w:t>
      </w:r>
    </w:p>
    <w:p w14:paraId="2B483BDF" w14:textId="0AEEDA8D" w:rsidR="00B14731" w:rsidRPr="00B72634" w:rsidRDefault="00B14731" w:rsidP="00B14731">
      <w:pPr>
        <w:ind w:left="568" w:firstLine="284"/>
        <w:rPr>
          <w:color w:val="70AD47" w:themeColor="accent6"/>
          <w:lang w:val="en-US"/>
        </w:rPr>
      </w:pPr>
      <w:r w:rsidRPr="00B72634">
        <w:rPr>
          <w:color w:val="70AD47" w:themeColor="accent6"/>
          <w:lang w:val="en-US"/>
        </w:rPr>
        <w:t>Only DFT-spread waveform to be tested and:</w:t>
      </w:r>
    </w:p>
    <w:p w14:paraId="392C89BE" w14:textId="5A6420AA" w:rsidR="0010036B" w:rsidRPr="005D6D97" w:rsidRDefault="0010036B" w:rsidP="00166C1E">
      <w:pPr>
        <w:ind w:left="852" w:firstLine="284"/>
        <w:rPr>
          <w:color w:val="4472C4" w:themeColor="accent1"/>
          <w:lang w:val="en-US"/>
        </w:rPr>
      </w:pPr>
      <w:r w:rsidRPr="005D6D97">
        <w:rPr>
          <w:color w:val="4472C4" w:themeColor="accent1"/>
          <w:lang w:val="en-US"/>
        </w:rPr>
        <w:t>Start of W</w:t>
      </w:r>
      <w:r w:rsidR="00B6092B" w:rsidRPr="005D6D97">
        <w:rPr>
          <w:color w:val="4472C4" w:themeColor="accent1"/>
          <w:lang w:val="en-US"/>
        </w:rPr>
        <w:t>IN</w:t>
      </w:r>
      <w:r w:rsidRPr="005D6D97">
        <w:rPr>
          <w:color w:val="4472C4" w:themeColor="accent1"/>
          <w:vertAlign w:val="subscript"/>
          <w:lang w:val="en-US"/>
        </w:rPr>
        <w:t>Lnew</w:t>
      </w:r>
      <w:r w:rsidRPr="005D6D97">
        <w:rPr>
          <w:color w:val="4472C4" w:themeColor="accent1"/>
          <w:lang w:val="en-US"/>
        </w:rPr>
        <w:t xml:space="preserve"> = Start of WIN</w:t>
      </w:r>
      <w:r w:rsidR="0068371A" w:rsidRPr="005D6D97">
        <w:rPr>
          <w:color w:val="4472C4" w:themeColor="accent1"/>
          <w:vertAlign w:val="subscript"/>
          <w:lang w:val="en-US"/>
        </w:rPr>
        <w:t>new</w:t>
      </w:r>
      <w:r w:rsidRPr="005D6D97">
        <w:rPr>
          <w:color w:val="4472C4" w:themeColor="accent1"/>
          <w:lang w:val="en-US"/>
        </w:rPr>
        <w:t xml:space="preserve"> </w:t>
      </w:r>
    </w:p>
    <w:p w14:paraId="1E50E239" w14:textId="72F79A09" w:rsidR="0010036B" w:rsidRPr="005D6D97" w:rsidRDefault="0010036B" w:rsidP="00166C1E">
      <w:pPr>
        <w:ind w:left="852" w:firstLine="284"/>
        <w:rPr>
          <w:color w:val="4472C4" w:themeColor="accent1"/>
          <w:lang w:val="en-US"/>
        </w:rPr>
      </w:pPr>
      <w:r w:rsidRPr="005D6D97">
        <w:rPr>
          <w:color w:val="4472C4" w:themeColor="accent1"/>
          <w:lang w:val="en-US"/>
        </w:rPr>
        <w:t>EVM = EVM for W</w:t>
      </w:r>
      <w:r w:rsidR="00B6092B" w:rsidRPr="005D6D97">
        <w:rPr>
          <w:color w:val="4472C4" w:themeColor="accent1"/>
          <w:lang w:val="en-US"/>
        </w:rPr>
        <w:t>IN</w:t>
      </w:r>
      <w:r w:rsidRPr="005D6D97">
        <w:rPr>
          <w:color w:val="4472C4" w:themeColor="accent1"/>
          <w:vertAlign w:val="subscript"/>
          <w:lang w:val="en-US"/>
        </w:rPr>
        <w:t>Lnew</w:t>
      </w:r>
    </w:p>
    <w:p w14:paraId="1EE04EA0" w14:textId="0572BD11" w:rsidR="00B6092B" w:rsidRDefault="00B6092B" w:rsidP="00B6092B">
      <w:pPr>
        <w:rPr>
          <w:b/>
          <w:bCs/>
          <w:lang w:val="en-US"/>
        </w:rPr>
      </w:pPr>
    </w:p>
    <w:p w14:paraId="1DCBDC5E" w14:textId="30D1B58D" w:rsidR="00906AC0" w:rsidRDefault="00906AC0" w:rsidP="00B6092B">
      <w:pPr>
        <w:rPr>
          <w:b/>
          <w:bCs/>
          <w:lang w:val="en-US"/>
        </w:rPr>
      </w:pPr>
    </w:p>
    <w:p w14:paraId="782EACEC" w14:textId="77777777" w:rsidR="00906AC0" w:rsidRPr="00B6092B" w:rsidRDefault="00906AC0" w:rsidP="00B6092B">
      <w:pPr>
        <w:rPr>
          <w:b/>
          <w:bCs/>
          <w:lang w:val="en-US"/>
        </w:rPr>
      </w:pPr>
    </w:p>
    <w:p w14:paraId="2768757D" w14:textId="3A72E044" w:rsidR="007F1E79" w:rsidRDefault="00115763" w:rsidP="007F1E79">
      <w:pPr>
        <w:pStyle w:val="Heading2"/>
        <w:rPr>
          <w:lang w:val="en-US"/>
        </w:rPr>
      </w:pPr>
      <w:r>
        <w:rPr>
          <w:lang w:val="en-US"/>
        </w:rPr>
        <w:lastRenderedPageBreak/>
        <w:t>Observations</w:t>
      </w:r>
    </w:p>
    <w:p w14:paraId="7C219325" w14:textId="4B54E1A1" w:rsidR="00E36ED8" w:rsidRDefault="00115763" w:rsidP="00115763">
      <w:pPr>
        <w:pStyle w:val="ListParagraph"/>
        <w:numPr>
          <w:ilvl w:val="0"/>
          <w:numId w:val="27"/>
        </w:numPr>
        <w:rPr>
          <w:lang w:val="en-US"/>
        </w:rPr>
      </w:pPr>
      <w:r>
        <w:rPr>
          <w:lang w:val="en-US"/>
        </w:rPr>
        <w:t xml:space="preserve">Using 15 kHz SCS, </w:t>
      </w:r>
      <w:r w:rsidR="00E36ED8">
        <w:rPr>
          <w:lang w:val="en-US"/>
        </w:rPr>
        <w:t xml:space="preserve">UEs declaring capabilities of </w:t>
      </w:r>
      <w:r w:rsidR="00E3243F">
        <w:rPr>
          <w:lang w:val="en-US"/>
        </w:rPr>
        <w:t>1,</w:t>
      </w:r>
      <w:r w:rsidR="00E36ED8">
        <w:rPr>
          <w:lang w:val="en-US"/>
        </w:rPr>
        <w:t xml:space="preserve"> 2</w:t>
      </w:r>
      <w:r w:rsidR="00E3243F">
        <w:rPr>
          <w:lang w:val="en-US"/>
        </w:rPr>
        <w:t xml:space="preserve">, 3 </w:t>
      </w:r>
      <w:r w:rsidR="00E36ED8">
        <w:rPr>
          <w:lang w:val="en-US"/>
        </w:rPr>
        <w:t>or 6/7 usec can be tested</w:t>
      </w:r>
      <w:r w:rsidR="00A25F48">
        <w:rPr>
          <w:lang w:val="en-US"/>
        </w:rPr>
        <w:t xml:space="preserve"> for both CP-OFDM and DFT-spread waveforms. </w:t>
      </w:r>
    </w:p>
    <w:p w14:paraId="1B579D38" w14:textId="4A7706D6" w:rsidR="00115763" w:rsidRDefault="00E36ED8" w:rsidP="00115763">
      <w:pPr>
        <w:pStyle w:val="ListParagraph"/>
        <w:numPr>
          <w:ilvl w:val="0"/>
          <w:numId w:val="27"/>
        </w:numPr>
        <w:rPr>
          <w:lang w:val="en-US"/>
        </w:rPr>
      </w:pPr>
      <w:r>
        <w:rPr>
          <w:lang w:val="en-US"/>
        </w:rPr>
        <w:t>W</w:t>
      </w:r>
      <w:r w:rsidR="00115763">
        <w:rPr>
          <w:lang w:val="en-US"/>
        </w:rPr>
        <w:t>hen a UE does not report a shorter transition period</w:t>
      </w:r>
      <w:r>
        <w:rPr>
          <w:lang w:val="en-US"/>
        </w:rPr>
        <w:t xml:space="preserve"> (i.e. transient period is 10 usec) DFT spread waveform </w:t>
      </w:r>
      <w:r w:rsidR="009B71EA">
        <w:rPr>
          <w:lang w:val="en-US"/>
        </w:rPr>
        <w:t>will</w:t>
      </w:r>
      <w:r>
        <w:rPr>
          <w:lang w:val="en-US"/>
        </w:rPr>
        <w:t xml:space="preserve"> only be tested. </w:t>
      </w:r>
    </w:p>
    <w:p w14:paraId="370C431E" w14:textId="77777777" w:rsidR="00E36ED8" w:rsidRDefault="00E36ED8" w:rsidP="00E36ED8">
      <w:pPr>
        <w:pStyle w:val="ListParagraph"/>
        <w:numPr>
          <w:ilvl w:val="0"/>
          <w:numId w:val="27"/>
        </w:numPr>
        <w:rPr>
          <w:lang w:val="en-US"/>
        </w:rPr>
      </w:pPr>
      <w:r>
        <w:rPr>
          <w:lang w:val="en-US"/>
        </w:rPr>
        <w:t xml:space="preserve">The transient period is a characteristic of HW performance, and it should be the same for both CP-OFDM and DFT-spread waveforms. </w:t>
      </w:r>
    </w:p>
    <w:p w14:paraId="6C77AF6F" w14:textId="79243616" w:rsidR="00E36ED8" w:rsidRDefault="00E36ED8" w:rsidP="00E36ED8">
      <w:pPr>
        <w:pStyle w:val="ListParagraph"/>
        <w:numPr>
          <w:ilvl w:val="0"/>
          <w:numId w:val="27"/>
        </w:numPr>
        <w:rPr>
          <w:lang w:val="en-US"/>
        </w:rPr>
      </w:pPr>
      <w:r w:rsidRPr="00A1065B">
        <w:rPr>
          <w:lang w:val="en-US"/>
        </w:rPr>
        <w:t xml:space="preserve"> </w:t>
      </w:r>
      <w:r>
        <w:rPr>
          <w:lang w:val="en-US"/>
        </w:rPr>
        <w:t xml:space="preserve">Even if CP-OFDM waveform is not testable for </w:t>
      </w:r>
      <w:r w:rsidR="008A1415">
        <w:rPr>
          <w:lang w:val="en-US"/>
        </w:rPr>
        <w:t>10 usec</w:t>
      </w:r>
      <w:r>
        <w:rPr>
          <w:lang w:val="en-US"/>
        </w:rPr>
        <w:t xml:space="preserve"> of transient period, the measurement from DFT-spread waveform gives a good estimate of the transient period for that UE. </w:t>
      </w:r>
    </w:p>
    <w:p w14:paraId="469237D9" w14:textId="77777777" w:rsidR="00E36ED8" w:rsidRDefault="00E36ED8" w:rsidP="00E36ED8">
      <w:pPr>
        <w:pStyle w:val="ListParagraph"/>
        <w:numPr>
          <w:ilvl w:val="0"/>
          <w:numId w:val="27"/>
        </w:numPr>
        <w:rPr>
          <w:lang w:val="en-US"/>
        </w:rPr>
      </w:pPr>
      <w:r>
        <w:rPr>
          <w:lang w:val="en-US"/>
        </w:rPr>
        <w:t xml:space="preserve">Further, gNB will not stop scheduling a UE with CP-OFDM just because the UE cannot be tested for its transient period. </w:t>
      </w:r>
    </w:p>
    <w:p w14:paraId="0E0F4862" w14:textId="11B8FBF6" w:rsidR="002619C7" w:rsidRDefault="00BF6880" w:rsidP="00F22934">
      <w:pPr>
        <w:pStyle w:val="Heading1"/>
      </w:pPr>
      <w:r>
        <w:t>C</w:t>
      </w:r>
      <w:r w:rsidR="00C762BF">
        <w:t>onclusion</w:t>
      </w:r>
    </w:p>
    <w:p w14:paraId="4FA5C6FC" w14:textId="4EBF1F7B" w:rsidR="00EE2CF3" w:rsidRPr="00EE2CF3" w:rsidRDefault="00800063" w:rsidP="00EE2CF3">
      <w:r>
        <w:t xml:space="preserve">In this paper, </w:t>
      </w:r>
      <w:r w:rsidR="004D54BA">
        <w:t xml:space="preserve">we propose a solution to measure the EVM </w:t>
      </w:r>
      <w:r w:rsidR="004D75F7">
        <w:t xml:space="preserve">to include the symbols with transient period </w:t>
      </w:r>
      <w:r w:rsidR="004D54BA">
        <w:t xml:space="preserve">for DFT and CP-OFDM </w:t>
      </w:r>
      <w:r w:rsidR="004D75F7">
        <w:t>waveforms.</w:t>
      </w:r>
    </w:p>
    <w:p w14:paraId="0ECB10B7" w14:textId="25CF83AC" w:rsidR="00D62CD8" w:rsidRDefault="00D62CD8" w:rsidP="00D62CD8">
      <w:pPr>
        <w:pStyle w:val="Heading1"/>
        <w:jc w:val="both"/>
      </w:pPr>
      <w:r>
        <w:t>References</w:t>
      </w:r>
    </w:p>
    <w:p w14:paraId="24FB13F6" w14:textId="16D08AC0" w:rsidR="00EE2CF3" w:rsidRPr="00EE2CF3" w:rsidRDefault="003D6970" w:rsidP="00EE2CF3">
      <w:r>
        <w:t xml:space="preserve">[1] </w:t>
      </w:r>
      <w:r w:rsidRPr="003D6970">
        <w:t>R4-1912921</w:t>
      </w:r>
      <w:r>
        <w:t>,</w:t>
      </w:r>
      <w:r w:rsidRPr="003D6970">
        <w:t xml:space="preserve"> WF on Transient period capability</w:t>
      </w:r>
      <w:r>
        <w:t xml:space="preserve">, </w:t>
      </w:r>
      <w:r w:rsidRPr="003D6970">
        <w:t>3GPP TSG-RAN WG4 Meeting #93</w:t>
      </w:r>
      <w:r>
        <w:t xml:space="preserve">, </w:t>
      </w:r>
      <w:r w:rsidRPr="003D6970">
        <w:t xml:space="preserve">Chongqing, China, 14th – 18th </w:t>
      </w:r>
      <w:proofErr w:type="gramStart"/>
      <w:r w:rsidRPr="003D6970">
        <w:t>Oct,</w:t>
      </w:r>
      <w:proofErr w:type="gramEnd"/>
      <w:r w:rsidRPr="003D6970">
        <w:t xml:space="preserve"> 2019</w:t>
      </w:r>
    </w:p>
    <w:sectPr w:rsidR="00EE2CF3"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50DE5" w14:textId="77777777" w:rsidR="005C3FAD" w:rsidRDefault="005C3FAD">
      <w:r>
        <w:separator/>
      </w:r>
    </w:p>
  </w:endnote>
  <w:endnote w:type="continuationSeparator" w:id="0">
    <w:p w14:paraId="1D09B230" w14:textId="77777777" w:rsidR="005C3FAD" w:rsidRDefault="005C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A4439B" w:rsidRDefault="00A443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A4439B" w:rsidRDefault="00A44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A4439B" w:rsidRDefault="00A443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A4439B" w:rsidRDefault="00A4439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E717B" w14:textId="77777777" w:rsidR="005C3FAD" w:rsidRDefault="005C3FAD">
      <w:r>
        <w:separator/>
      </w:r>
    </w:p>
  </w:footnote>
  <w:footnote w:type="continuationSeparator" w:id="0">
    <w:p w14:paraId="2C63470B" w14:textId="77777777" w:rsidR="005C3FAD" w:rsidRDefault="005C3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37155B"/>
    <w:multiLevelType w:val="hybridMultilevel"/>
    <w:tmpl w:val="DF86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8E6811"/>
    <w:multiLevelType w:val="hybridMultilevel"/>
    <w:tmpl w:val="4ADAF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842E5F"/>
    <w:multiLevelType w:val="hybridMultilevel"/>
    <w:tmpl w:val="311A2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8B469D"/>
    <w:multiLevelType w:val="hybridMultilevel"/>
    <w:tmpl w:val="5192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22"/>
  </w:num>
  <w:num w:numId="4">
    <w:abstractNumId w:val="24"/>
  </w:num>
  <w:num w:numId="5">
    <w:abstractNumId w:val="14"/>
  </w:num>
  <w:num w:numId="6">
    <w:abstractNumId w:val="8"/>
  </w:num>
  <w:num w:numId="7">
    <w:abstractNumId w:val="2"/>
  </w:num>
  <w:num w:numId="8">
    <w:abstractNumId w:val="20"/>
  </w:num>
  <w:num w:numId="9">
    <w:abstractNumId w:val="9"/>
  </w:num>
  <w:num w:numId="10">
    <w:abstractNumId w:val="12"/>
  </w:num>
  <w:num w:numId="11">
    <w:abstractNumId w:val="25"/>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5"/>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7"/>
  </w:num>
  <w:num w:numId="19">
    <w:abstractNumId w:val="10"/>
  </w:num>
  <w:num w:numId="20">
    <w:abstractNumId w:val="15"/>
  </w:num>
  <w:num w:numId="21">
    <w:abstractNumId w:val="21"/>
  </w:num>
  <w:num w:numId="22">
    <w:abstractNumId w:val="13"/>
  </w:num>
  <w:num w:numId="23">
    <w:abstractNumId w:val="19"/>
  </w:num>
  <w:num w:numId="24">
    <w:abstractNumId w:val="16"/>
  </w:num>
  <w:num w:numId="25">
    <w:abstractNumId w:val="1"/>
  </w:num>
  <w:num w:numId="26">
    <w:abstractNumId w:val="18"/>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893"/>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0D96"/>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4DA9"/>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3BC6"/>
    <w:rsid w:val="0006427B"/>
    <w:rsid w:val="000642D1"/>
    <w:rsid w:val="0006440F"/>
    <w:rsid w:val="00064A80"/>
    <w:rsid w:val="00066EEB"/>
    <w:rsid w:val="00066F4C"/>
    <w:rsid w:val="00067EC2"/>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2FEA"/>
    <w:rsid w:val="000B327D"/>
    <w:rsid w:val="000B37AA"/>
    <w:rsid w:val="000B434A"/>
    <w:rsid w:val="000B4AF5"/>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36B"/>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76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6C1E"/>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372"/>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D65"/>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2CA"/>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1F"/>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3DF4"/>
    <w:rsid w:val="003A42E7"/>
    <w:rsid w:val="003A47FD"/>
    <w:rsid w:val="003A4826"/>
    <w:rsid w:val="003A51F0"/>
    <w:rsid w:val="003A538E"/>
    <w:rsid w:val="003A5AA8"/>
    <w:rsid w:val="003A6236"/>
    <w:rsid w:val="003A6A23"/>
    <w:rsid w:val="003A6B12"/>
    <w:rsid w:val="003A73DF"/>
    <w:rsid w:val="003A751C"/>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970"/>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CC1"/>
    <w:rsid w:val="00422E0A"/>
    <w:rsid w:val="00422EC7"/>
    <w:rsid w:val="0042335E"/>
    <w:rsid w:val="0042352E"/>
    <w:rsid w:val="00423F01"/>
    <w:rsid w:val="00423FE3"/>
    <w:rsid w:val="00425D9A"/>
    <w:rsid w:val="00427FFA"/>
    <w:rsid w:val="0043164D"/>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072"/>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AF6"/>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172"/>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4BA"/>
    <w:rsid w:val="004D5664"/>
    <w:rsid w:val="004D6385"/>
    <w:rsid w:val="004D67CB"/>
    <w:rsid w:val="004D71A9"/>
    <w:rsid w:val="004D75F7"/>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1E30"/>
    <w:rsid w:val="00572669"/>
    <w:rsid w:val="00574125"/>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AD"/>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6D97"/>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3985"/>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0DF5"/>
    <w:rsid w:val="00630E56"/>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5749F"/>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71A"/>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877"/>
    <w:rsid w:val="00695D19"/>
    <w:rsid w:val="00696D35"/>
    <w:rsid w:val="00697217"/>
    <w:rsid w:val="0069757C"/>
    <w:rsid w:val="006A0E7E"/>
    <w:rsid w:val="006A0FC3"/>
    <w:rsid w:val="006A16FF"/>
    <w:rsid w:val="006A1FA1"/>
    <w:rsid w:val="006A2038"/>
    <w:rsid w:val="006A2312"/>
    <w:rsid w:val="006A2474"/>
    <w:rsid w:val="006A28BE"/>
    <w:rsid w:val="006A2ED4"/>
    <w:rsid w:val="006A3D60"/>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0AD"/>
    <w:rsid w:val="007A2462"/>
    <w:rsid w:val="007A323B"/>
    <w:rsid w:val="007A393B"/>
    <w:rsid w:val="007A4535"/>
    <w:rsid w:val="007A47BB"/>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1E79"/>
    <w:rsid w:val="007F275A"/>
    <w:rsid w:val="007F51CC"/>
    <w:rsid w:val="007F5F94"/>
    <w:rsid w:val="007F7987"/>
    <w:rsid w:val="00800063"/>
    <w:rsid w:val="008000EE"/>
    <w:rsid w:val="00800130"/>
    <w:rsid w:val="0080055A"/>
    <w:rsid w:val="008017C0"/>
    <w:rsid w:val="00801901"/>
    <w:rsid w:val="00801B67"/>
    <w:rsid w:val="00801D20"/>
    <w:rsid w:val="00801D46"/>
    <w:rsid w:val="00803BB2"/>
    <w:rsid w:val="008059ED"/>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4499"/>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512"/>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415"/>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AC0"/>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1EA"/>
    <w:rsid w:val="009B7262"/>
    <w:rsid w:val="009B73DC"/>
    <w:rsid w:val="009C04FC"/>
    <w:rsid w:val="009C0B50"/>
    <w:rsid w:val="009C20D2"/>
    <w:rsid w:val="009C22CD"/>
    <w:rsid w:val="009C266C"/>
    <w:rsid w:val="009C268A"/>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5B"/>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5F48"/>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39B"/>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206"/>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6A"/>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31"/>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092B"/>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2634"/>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1FB9"/>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532"/>
    <w:rsid w:val="00C14AAF"/>
    <w:rsid w:val="00C14BAC"/>
    <w:rsid w:val="00C15058"/>
    <w:rsid w:val="00C15C1A"/>
    <w:rsid w:val="00C15D84"/>
    <w:rsid w:val="00C16AE2"/>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1CDB"/>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0E2"/>
    <w:rsid w:val="00C9278A"/>
    <w:rsid w:val="00C93E4C"/>
    <w:rsid w:val="00C94E77"/>
    <w:rsid w:val="00C957E9"/>
    <w:rsid w:val="00C95B50"/>
    <w:rsid w:val="00C96481"/>
    <w:rsid w:val="00CA09C2"/>
    <w:rsid w:val="00CA0A06"/>
    <w:rsid w:val="00CA1203"/>
    <w:rsid w:val="00CA1328"/>
    <w:rsid w:val="00CA1EF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867"/>
    <w:rsid w:val="00CB2AC8"/>
    <w:rsid w:val="00CB32F7"/>
    <w:rsid w:val="00CB3579"/>
    <w:rsid w:val="00CB3A47"/>
    <w:rsid w:val="00CB44D3"/>
    <w:rsid w:val="00CB48AD"/>
    <w:rsid w:val="00CB5AA5"/>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89"/>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A73"/>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243F"/>
    <w:rsid w:val="00E33CB9"/>
    <w:rsid w:val="00E343BD"/>
    <w:rsid w:val="00E35A26"/>
    <w:rsid w:val="00E36412"/>
    <w:rsid w:val="00E36B2F"/>
    <w:rsid w:val="00E36ED8"/>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09"/>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47EC"/>
    <w:rsid w:val="00EE5452"/>
    <w:rsid w:val="00EE6981"/>
    <w:rsid w:val="00EE6C4B"/>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D54"/>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0D50"/>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275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092"/>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35E"/>
    <w:rsid w:val="00FE5928"/>
    <w:rsid w:val="00FE5D31"/>
    <w:rsid w:val="00FE5F5F"/>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8BF8F13E-1496-41AC-BA91-D499FF28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164218">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41CC2-33C1-4786-BF00-892CEB40A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4666</TotalTime>
  <Pages>3</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Prashanth Akula</cp:lastModifiedBy>
  <cp:revision>47</cp:revision>
  <cp:lastPrinted>2016-03-25T21:53:00Z</cp:lastPrinted>
  <dcterms:created xsi:type="dcterms:W3CDTF">2019-11-01T17:17:00Z</dcterms:created>
  <dcterms:modified xsi:type="dcterms:W3CDTF">2019-11-08T19:09:00Z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